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0CE" w:rsidRDefault="00E670CE" w:rsidP="00036CDD"/>
    <w:p w:rsidR="002227E8" w:rsidRDefault="00036CDD" w:rsidP="00E670CE">
      <w:pPr>
        <w:jc w:val="both"/>
      </w:pPr>
      <w:r>
        <w:t xml:space="preserve">When the University offers </w:t>
      </w:r>
      <w:r w:rsidR="00BA5C43">
        <w:t xml:space="preserve">to provide </w:t>
      </w:r>
      <w:r>
        <w:t xml:space="preserve">goods or services to </w:t>
      </w:r>
      <w:r w:rsidR="00896E21">
        <w:t xml:space="preserve">an </w:t>
      </w:r>
      <w:r>
        <w:t>external part</w:t>
      </w:r>
      <w:r w:rsidR="00896E21">
        <w:t>y</w:t>
      </w:r>
      <w:r w:rsidR="007F4BB1">
        <w:t xml:space="preserve"> </w:t>
      </w:r>
      <w:r w:rsidR="00896E21">
        <w:t xml:space="preserve">for the first time, we may be asked </w:t>
      </w:r>
      <w:r w:rsidR="00BA5C43">
        <w:t xml:space="preserve">by the customer </w:t>
      </w:r>
      <w:r w:rsidR="00896E21">
        <w:t>to complete</w:t>
      </w:r>
      <w:r w:rsidR="00952541">
        <w:t xml:space="preserve"> </w:t>
      </w:r>
      <w:r w:rsidR="00645BC7">
        <w:t>their new s</w:t>
      </w:r>
      <w:r w:rsidR="00952541">
        <w:t xml:space="preserve">upplier </w:t>
      </w:r>
      <w:r w:rsidR="00645BC7">
        <w:t>s</w:t>
      </w:r>
      <w:r w:rsidR="00B63760">
        <w:t xml:space="preserve">et </w:t>
      </w:r>
      <w:r w:rsidR="00645BC7">
        <w:t>u</w:t>
      </w:r>
      <w:r w:rsidR="00896E21">
        <w:t xml:space="preserve">p </w:t>
      </w:r>
      <w:r w:rsidR="00952541">
        <w:t xml:space="preserve">form in </w:t>
      </w:r>
      <w:r w:rsidR="00B63760">
        <w:t xml:space="preserve">order for the customer </w:t>
      </w:r>
      <w:r w:rsidR="00952541">
        <w:t xml:space="preserve">to set </w:t>
      </w:r>
      <w:r w:rsidR="00645BC7">
        <w:t>the University</w:t>
      </w:r>
      <w:r w:rsidR="002227E8">
        <w:t xml:space="preserve"> up on their payments system. </w:t>
      </w:r>
      <w:r w:rsidR="00645BC7">
        <w:t>Once this has happened the customer can then raise a purchase order to t</w:t>
      </w:r>
      <w:r w:rsidR="006F687C">
        <w:t>he University</w:t>
      </w:r>
      <w:r w:rsidR="002227E8">
        <w:t xml:space="preserve"> </w:t>
      </w:r>
      <w:r w:rsidR="00645BC7">
        <w:t xml:space="preserve">and we </w:t>
      </w:r>
      <w:r w:rsidR="002227E8">
        <w:t xml:space="preserve">can then issue a Sales Invoice to request payment from the customer. </w:t>
      </w:r>
    </w:p>
    <w:p w:rsidR="006F687C" w:rsidRDefault="006F687C" w:rsidP="00E670CE">
      <w:pPr>
        <w:jc w:val="both"/>
      </w:pPr>
      <w:r>
        <w:t>This is distinct from New Supplier Set Ups where the University sets up the people it buys things from as suppliers.</w:t>
      </w:r>
    </w:p>
    <w:p w:rsidR="00036CDD" w:rsidRDefault="00645BC7" w:rsidP="00E670CE">
      <w:pPr>
        <w:jc w:val="both"/>
      </w:pPr>
      <w:r>
        <w:t>T</w:t>
      </w:r>
      <w:r w:rsidR="00B63760">
        <w:t>his document provides guidance on how to complete</w:t>
      </w:r>
      <w:r w:rsidR="006F687C">
        <w:t xml:space="preserve"> a request to set up the University as a supplier to our customer</w:t>
      </w:r>
      <w:r w:rsidR="00B63760">
        <w:t xml:space="preserve"> and where to refer any questions or issues to.</w:t>
      </w:r>
    </w:p>
    <w:p w:rsidR="00952541" w:rsidRDefault="003C3F32" w:rsidP="00952541">
      <w:pPr>
        <w:pStyle w:val="Heading1"/>
        <w:jc w:val="both"/>
      </w:pPr>
      <w:r>
        <w:t>Completing a</w:t>
      </w:r>
      <w:r w:rsidR="00036CDD">
        <w:t xml:space="preserve"> request from the third party to register the University as a supplier </w:t>
      </w:r>
    </w:p>
    <w:p w:rsidR="00BA5C43" w:rsidRPr="00BA5C43" w:rsidRDefault="00BA5C43" w:rsidP="00BA5C43"/>
    <w:p w:rsidR="00036CDD" w:rsidRDefault="00036CDD" w:rsidP="00E670CE">
      <w:pPr>
        <w:jc w:val="both"/>
      </w:pPr>
      <w:r>
        <w:t>All requests are different</w:t>
      </w:r>
      <w:r w:rsidR="00896E21">
        <w:t>, as each customer will have their own version</w:t>
      </w:r>
      <w:r>
        <w:t xml:space="preserve">.  </w:t>
      </w:r>
      <w:r w:rsidR="00952541">
        <w:t xml:space="preserve">However, </w:t>
      </w:r>
      <w:r w:rsidR="008A3C93">
        <w:t>a customer</w:t>
      </w:r>
      <w:r>
        <w:t xml:space="preserve"> will usually ask for the following</w:t>
      </w:r>
      <w:r w:rsidR="00BA5C43">
        <w:t xml:space="preserve"> basic</w:t>
      </w:r>
      <w:r>
        <w:t xml:space="preserve"> information</w:t>
      </w:r>
      <w:r w:rsidR="00952541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07"/>
        <w:gridCol w:w="5235"/>
      </w:tblGrid>
      <w:tr w:rsidR="002648F7" w:rsidTr="007F4BB1">
        <w:tc>
          <w:tcPr>
            <w:tcW w:w="4007" w:type="dxa"/>
          </w:tcPr>
          <w:p w:rsidR="002648F7" w:rsidRDefault="002648F7" w:rsidP="00B77A05">
            <w:r>
              <w:t>Supplier Name and Address</w:t>
            </w:r>
          </w:p>
        </w:tc>
        <w:tc>
          <w:tcPr>
            <w:tcW w:w="5235" w:type="dxa"/>
          </w:tcPr>
          <w:p w:rsidR="002648F7" w:rsidRDefault="002648F7" w:rsidP="00B77A05">
            <w:r>
              <w:t>University of Birmingham, Edgbaston, Birmingham, B15 2TT</w:t>
            </w:r>
          </w:p>
        </w:tc>
      </w:tr>
      <w:tr w:rsidR="002648F7" w:rsidTr="007F4BB1">
        <w:tc>
          <w:tcPr>
            <w:tcW w:w="4007" w:type="dxa"/>
          </w:tcPr>
          <w:p w:rsidR="002648F7" w:rsidRDefault="002648F7" w:rsidP="00B77A05">
            <w:r>
              <w:t>VAT registration number</w:t>
            </w:r>
          </w:p>
        </w:tc>
        <w:tc>
          <w:tcPr>
            <w:tcW w:w="5235" w:type="dxa"/>
          </w:tcPr>
          <w:p w:rsidR="002648F7" w:rsidRDefault="002648F7" w:rsidP="00B77A05">
            <w:r w:rsidRPr="00E670CE">
              <w:t>GB729856187</w:t>
            </w:r>
          </w:p>
        </w:tc>
      </w:tr>
      <w:tr w:rsidR="002648F7" w:rsidTr="007F4BB1">
        <w:tc>
          <w:tcPr>
            <w:tcW w:w="4007" w:type="dxa"/>
          </w:tcPr>
          <w:p w:rsidR="002648F7" w:rsidRDefault="002648F7" w:rsidP="00B77A05">
            <w:r>
              <w:t>Charity number</w:t>
            </w:r>
          </w:p>
        </w:tc>
        <w:tc>
          <w:tcPr>
            <w:tcW w:w="5235" w:type="dxa"/>
          </w:tcPr>
          <w:p w:rsidR="002648F7" w:rsidRDefault="002648F7" w:rsidP="00B77A05">
            <w:r w:rsidRPr="00E670CE">
              <w:t>X7237</w:t>
            </w:r>
          </w:p>
        </w:tc>
      </w:tr>
      <w:tr w:rsidR="002648F7" w:rsidTr="007F4BB1">
        <w:tc>
          <w:tcPr>
            <w:tcW w:w="4007" w:type="dxa"/>
          </w:tcPr>
          <w:p w:rsidR="002648F7" w:rsidRDefault="002648F7" w:rsidP="00B77A05">
            <w:r>
              <w:t>Company number</w:t>
            </w:r>
          </w:p>
        </w:tc>
        <w:tc>
          <w:tcPr>
            <w:tcW w:w="5235" w:type="dxa"/>
          </w:tcPr>
          <w:p w:rsidR="002648F7" w:rsidRDefault="002648F7" w:rsidP="00B77A05">
            <w:r w:rsidRPr="00E670CE">
              <w:t>RC 000645</w:t>
            </w:r>
          </w:p>
        </w:tc>
      </w:tr>
      <w:tr w:rsidR="002648F7" w:rsidTr="007F4BB1">
        <w:tc>
          <w:tcPr>
            <w:tcW w:w="4007" w:type="dxa"/>
          </w:tcPr>
          <w:p w:rsidR="002648F7" w:rsidRDefault="002648F7" w:rsidP="00B77A05">
            <w:r>
              <w:t>Remittance details (where the customer should send notifications regarding their payment</w:t>
            </w:r>
            <w:r w:rsidR="00B63760">
              <w:t>, e.g. remittance advice</w:t>
            </w:r>
            <w:r>
              <w:t>)</w:t>
            </w:r>
          </w:p>
        </w:tc>
        <w:tc>
          <w:tcPr>
            <w:tcW w:w="5235" w:type="dxa"/>
          </w:tcPr>
          <w:p w:rsidR="002648F7" w:rsidRDefault="002648F7" w:rsidP="002648F7">
            <w:r>
              <w:t xml:space="preserve">Email: </w:t>
            </w:r>
            <w:hyperlink r:id="rId9" w:history="1">
              <w:r w:rsidR="00FE2ED2" w:rsidRPr="001F3943">
                <w:rPr>
                  <w:rStyle w:val="Hyperlink"/>
                </w:rPr>
                <w:t>accountsreceivable@contacts.bham.ac.uk</w:t>
              </w:r>
            </w:hyperlink>
          </w:p>
          <w:p w:rsidR="002648F7" w:rsidRDefault="002648F7" w:rsidP="00FE2ED2">
            <w:r>
              <w:t xml:space="preserve">Post: </w:t>
            </w:r>
            <w:r w:rsidR="00FE2ED2">
              <w:t>Accounts Receivable</w:t>
            </w:r>
            <w:r>
              <w:t>, Finance Office, University of Birmingham, Edgbaston, B15 2TT</w:t>
            </w:r>
          </w:p>
        </w:tc>
      </w:tr>
      <w:tr w:rsidR="002648F7" w:rsidTr="007F4BB1">
        <w:tc>
          <w:tcPr>
            <w:tcW w:w="4007" w:type="dxa"/>
          </w:tcPr>
          <w:p w:rsidR="002648F7" w:rsidRDefault="002648F7" w:rsidP="00B77A05">
            <w:r>
              <w:t>University bank details</w:t>
            </w:r>
          </w:p>
        </w:tc>
        <w:tc>
          <w:tcPr>
            <w:tcW w:w="5235" w:type="dxa"/>
          </w:tcPr>
          <w:p w:rsidR="002648F7" w:rsidRDefault="002648F7" w:rsidP="00B77A05">
            <w:pPr>
              <w:rPr>
                <w:rStyle w:val="Hyperlink"/>
              </w:rPr>
            </w:pPr>
            <w:r>
              <w:t xml:space="preserve">This can be found at </w:t>
            </w:r>
            <w:hyperlink r:id="rId10" w:history="1">
              <w:r w:rsidR="00FE2ED2" w:rsidRPr="001F3943">
                <w:rPr>
                  <w:rStyle w:val="Hyperlink"/>
                </w:rPr>
                <w:t>https://intranet.birmingham.ac.uk/finance/Transaction-Services/Credit-Control/Invoice-Payment-Options.aspx</w:t>
              </w:r>
            </w:hyperlink>
          </w:p>
          <w:p w:rsidR="00BA5C43" w:rsidRDefault="00BA5C43" w:rsidP="00FE2ED2"/>
        </w:tc>
      </w:tr>
      <w:tr w:rsidR="00380DD3" w:rsidTr="007F4BB1">
        <w:tc>
          <w:tcPr>
            <w:tcW w:w="4007" w:type="dxa"/>
          </w:tcPr>
          <w:p w:rsidR="00380DD3" w:rsidRDefault="00380DD3" w:rsidP="00B77A05">
            <w:r w:rsidRPr="00380DD3">
              <w:t>Does your company meet the EU definition of a Small an</w:t>
            </w:r>
            <w:r>
              <w:t>d Medium Sized Enterprise (SME)?</w:t>
            </w:r>
          </w:p>
        </w:tc>
        <w:tc>
          <w:tcPr>
            <w:tcW w:w="5235" w:type="dxa"/>
          </w:tcPr>
          <w:p w:rsidR="00380DD3" w:rsidRDefault="00380DD3" w:rsidP="00380DD3">
            <w:r w:rsidRPr="00380DD3">
              <w:t>No</w:t>
            </w:r>
            <w:r>
              <w:t>.</w:t>
            </w:r>
            <w:r w:rsidRPr="00380DD3">
              <w:t xml:space="preserve"> </w:t>
            </w:r>
            <w:r>
              <w:t>T</w:t>
            </w:r>
            <w:r w:rsidRPr="00380DD3">
              <w:t>he University does not and therefore does not need to state the name of its Director or Secretary.</w:t>
            </w:r>
          </w:p>
        </w:tc>
      </w:tr>
    </w:tbl>
    <w:p w:rsidR="00380DD3" w:rsidRDefault="00380DD3" w:rsidP="00380DD3">
      <w:pPr>
        <w:spacing w:line="240" w:lineRule="auto"/>
      </w:pPr>
    </w:p>
    <w:p w:rsidR="00826CCB" w:rsidRDefault="002648F7" w:rsidP="00BA5C43">
      <w:r>
        <w:t>Some forms st</w:t>
      </w:r>
      <w:r w:rsidR="00952541">
        <w:t>ate that they m</w:t>
      </w:r>
      <w:r>
        <w:t>ust b</w:t>
      </w:r>
      <w:r w:rsidR="00EF5588">
        <w:t>e signed by the Finance Office</w:t>
      </w:r>
      <w:r w:rsidR="00826CCB">
        <w:t xml:space="preserve"> or an Authorised Signatory</w:t>
      </w:r>
      <w:r w:rsidR="00EF5588">
        <w:t xml:space="preserve">.  </w:t>
      </w:r>
    </w:p>
    <w:p w:rsidR="002648F7" w:rsidRDefault="00826CCB" w:rsidP="00BA5C43">
      <w:r>
        <w:t>In these</w:t>
      </w:r>
      <w:r w:rsidR="002648F7">
        <w:t xml:space="preserve"> case</w:t>
      </w:r>
      <w:r>
        <w:t>s</w:t>
      </w:r>
      <w:r w:rsidR="002648F7">
        <w:t xml:space="preserve"> please forward the form to</w:t>
      </w:r>
      <w:r w:rsidR="007F4BB1">
        <w:t xml:space="preserve"> </w:t>
      </w:r>
      <w:r w:rsidR="007255CD">
        <w:t>the invoicing team</w:t>
      </w:r>
      <w:r w:rsidR="007F4BB1">
        <w:t xml:space="preserve"> at </w:t>
      </w:r>
      <w:hyperlink r:id="rId11" w:history="1">
        <w:r w:rsidR="007255CD" w:rsidRPr="00BE1057">
          <w:rPr>
            <w:rStyle w:val="Hyperlink"/>
          </w:rPr>
          <w:t>invoicerequests@bham.ac.uk</w:t>
        </w:r>
      </w:hyperlink>
      <w:r w:rsidR="007255CD">
        <w:t xml:space="preserve"> , or</w:t>
      </w:r>
      <w:r w:rsidR="007F4BB1">
        <w:t xml:space="preserve"> via internal post to </w:t>
      </w:r>
      <w:r w:rsidR="007255CD">
        <w:t>Invoicing Team</w:t>
      </w:r>
      <w:r w:rsidR="007F4BB1">
        <w:t xml:space="preserve">, Finance Office, B Block, </w:t>
      </w:r>
      <w:proofErr w:type="gramStart"/>
      <w:r w:rsidR="007F4BB1">
        <w:t>Aston</w:t>
      </w:r>
      <w:proofErr w:type="gramEnd"/>
      <w:r w:rsidR="007F4BB1">
        <w:t xml:space="preserve"> Webb Building.</w:t>
      </w:r>
    </w:p>
    <w:p w:rsidR="00336BEF" w:rsidRDefault="00336BEF" w:rsidP="00E670CE">
      <w:pPr>
        <w:pStyle w:val="Heading1"/>
        <w:jc w:val="both"/>
      </w:pPr>
      <w:r>
        <w:t xml:space="preserve">A </w:t>
      </w:r>
      <w:r w:rsidR="008A3C93">
        <w:t>customer</w:t>
      </w:r>
      <w:r>
        <w:t xml:space="preserve"> has asked us to sign up to their terms and conditions</w:t>
      </w:r>
      <w:r w:rsidR="00952541">
        <w:t xml:space="preserve"> -</w:t>
      </w:r>
      <w:r>
        <w:t xml:space="preserve"> </w:t>
      </w:r>
      <w:r w:rsidR="00E670CE">
        <w:t>what do I do?</w:t>
      </w:r>
    </w:p>
    <w:p w:rsidR="00952541" w:rsidRDefault="00B80B4A" w:rsidP="00E670CE">
      <w:pPr>
        <w:jc w:val="both"/>
      </w:pPr>
      <w:r w:rsidRPr="00B80B4A">
        <w:t xml:space="preserve">A contract is a binding agreement made between two parties and although it will usually be in writing, it could be made verbally. Always ensure that you obtain and read through the entire </w:t>
      </w:r>
      <w:r w:rsidRPr="00B80B4A">
        <w:lastRenderedPageBreak/>
        <w:t>document including the standard terms and conditions (often in the small print on the reverse of an order form or referred to elsewhere e.g. on a websit</w:t>
      </w:r>
      <w:r>
        <w:t xml:space="preserve">e) before signing the contract.  </w:t>
      </w:r>
    </w:p>
    <w:p w:rsidR="00952541" w:rsidRDefault="00B80B4A" w:rsidP="00E670CE">
      <w:pPr>
        <w:jc w:val="both"/>
      </w:pPr>
      <w:r>
        <w:t xml:space="preserve">The University’s payment terms are 30 days from receipt of invoice.  </w:t>
      </w:r>
      <w:r w:rsidR="002648F7">
        <w:t xml:space="preserve">If you are asked to sign up to terms and conditions which are different from this, you must contact </w:t>
      </w:r>
      <w:r w:rsidR="007F4BB1">
        <w:t>Head of Income &amp; Payments</w:t>
      </w:r>
      <w:r w:rsidR="002648F7">
        <w:t xml:space="preserve"> for advice before doing so.</w:t>
      </w:r>
    </w:p>
    <w:p w:rsidR="00BA5C43" w:rsidRDefault="00BA5C43" w:rsidP="00E670CE">
      <w:pPr>
        <w:jc w:val="both"/>
      </w:pPr>
    </w:p>
    <w:p w:rsidR="00BA5C43" w:rsidRDefault="00BA5C43" w:rsidP="00BA5C43">
      <w:pPr>
        <w:pStyle w:val="Heading1"/>
        <w:jc w:val="both"/>
      </w:pPr>
      <w:r>
        <w:t xml:space="preserve">I have completed the </w:t>
      </w:r>
      <w:r w:rsidR="00EF5588">
        <w:t>c</w:t>
      </w:r>
      <w:r w:rsidR="009727ED">
        <w:t>ustome</w:t>
      </w:r>
      <w:bookmarkStart w:id="0" w:name="_GoBack"/>
      <w:bookmarkEnd w:id="0"/>
      <w:r w:rsidR="009727ED">
        <w:t>r</w:t>
      </w:r>
      <w:r w:rsidR="00EF5588">
        <w:t xml:space="preserve">’s </w:t>
      </w:r>
      <w:r w:rsidR="00826CCB">
        <w:t>set u</w:t>
      </w:r>
      <w:r>
        <w:t>p form h</w:t>
      </w:r>
      <w:r w:rsidR="00952541">
        <w:t xml:space="preserve">ow do I </w:t>
      </w:r>
      <w:r>
        <w:t xml:space="preserve">now </w:t>
      </w:r>
      <w:r w:rsidR="00952541">
        <w:t>raise a Sales Invoice</w:t>
      </w:r>
      <w:r>
        <w:t xml:space="preserve"> to the customer</w:t>
      </w:r>
      <w:r w:rsidR="00952541">
        <w:t>?</w:t>
      </w:r>
    </w:p>
    <w:p w:rsidR="00952541" w:rsidRDefault="00952541" w:rsidP="00952541">
      <w:pPr>
        <w:pStyle w:val="ListParagraph"/>
        <w:numPr>
          <w:ilvl w:val="0"/>
          <w:numId w:val="1"/>
        </w:numPr>
        <w:jc w:val="both"/>
      </w:pPr>
      <w:r>
        <w:t>Request a purchase order from your customer. Most companies the University deals with will issue purchase orders. If your customer does not</w:t>
      </w:r>
      <w:r w:rsidR="00B63760">
        <w:t xml:space="preserve"> issue purchase orders</w:t>
      </w:r>
      <w:r>
        <w:t xml:space="preserve">, </w:t>
      </w:r>
      <w:r w:rsidR="00B63760">
        <w:t xml:space="preserve">you should request an email confirming </w:t>
      </w:r>
      <w:r w:rsidR="00DF7302">
        <w:t>the order of the goods and services</w:t>
      </w:r>
      <w:r>
        <w:t>.</w:t>
      </w:r>
    </w:p>
    <w:p w:rsidR="00B63760" w:rsidRPr="009727ED" w:rsidRDefault="00952541" w:rsidP="00B63760">
      <w:pPr>
        <w:pStyle w:val="ListParagraph"/>
        <w:numPr>
          <w:ilvl w:val="0"/>
          <w:numId w:val="1"/>
        </w:numPr>
        <w:jc w:val="both"/>
        <w:rPr>
          <w:rStyle w:val="Hyperlink"/>
          <w:color w:val="auto"/>
          <w:u w:val="none"/>
        </w:rPr>
      </w:pPr>
      <w:r>
        <w:t>The form and</w:t>
      </w:r>
      <w:r w:rsidR="00DF7302">
        <w:t xml:space="preserve"> guidance on how to complete and submit the form</w:t>
      </w:r>
      <w:r>
        <w:t xml:space="preserve"> is available at: </w:t>
      </w:r>
      <w:hyperlink r:id="rId12" w:history="1">
        <w:r w:rsidRPr="00C078D3">
          <w:rPr>
            <w:rStyle w:val="Hyperlink"/>
          </w:rPr>
          <w:t>https://intranet.birmingham.ac.uk/finance/Transaction-Services/Income-Processing/Sales-Invoicing/Raise-a-Sales-Invoice.aspx</w:t>
        </w:r>
      </w:hyperlink>
    </w:p>
    <w:p w:rsidR="009727ED" w:rsidRDefault="009727ED" w:rsidP="009727ED">
      <w:pPr>
        <w:pStyle w:val="ListParagraph"/>
        <w:jc w:val="both"/>
      </w:pPr>
    </w:p>
    <w:p w:rsidR="00B80B4A" w:rsidRDefault="00B80B4A" w:rsidP="00B80B4A">
      <w:pPr>
        <w:pStyle w:val="Heading1"/>
      </w:pPr>
      <w:r>
        <w:t xml:space="preserve">Who can I contact for advice on the completion of </w:t>
      </w:r>
      <w:r w:rsidR="00826CCB">
        <w:t>c</w:t>
      </w:r>
      <w:r w:rsidR="009727ED">
        <w:t xml:space="preserve">ustomer </w:t>
      </w:r>
      <w:r w:rsidR="00826CCB">
        <w:t>s</w:t>
      </w:r>
      <w:r w:rsidR="009727ED">
        <w:t xml:space="preserve">et </w:t>
      </w:r>
      <w:r w:rsidR="00826CCB">
        <w:t>u</w:t>
      </w:r>
      <w:r w:rsidR="009727ED">
        <w:t>p</w:t>
      </w:r>
      <w:r>
        <w:t xml:space="preserve"> forms and terms and conditions</w:t>
      </w:r>
    </w:p>
    <w:p w:rsidR="00B80B4A" w:rsidRDefault="00B80B4A" w:rsidP="00B80B4A">
      <w:r>
        <w:t xml:space="preserve">Please contact </w:t>
      </w:r>
      <w:r w:rsidR="007255CD">
        <w:t xml:space="preserve">the invoicing team at </w:t>
      </w:r>
      <w:hyperlink r:id="rId13" w:history="1">
        <w:r w:rsidR="007255CD" w:rsidRPr="00BE1057">
          <w:rPr>
            <w:rStyle w:val="Hyperlink"/>
          </w:rPr>
          <w:t>invoicerequests@bham.ac.uk</w:t>
        </w:r>
      </w:hyperlink>
    </w:p>
    <w:p w:rsidR="00B80B4A" w:rsidRPr="00B80B4A" w:rsidRDefault="00B80B4A" w:rsidP="00B80B4A"/>
    <w:sectPr w:rsidR="00B80B4A" w:rsidRPr="00B80B4A" w:rsidSect="00B80B4A">
      <w:head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8BB" w:rsidRDefault="00BC18BB" w:rsidP="00E670CE">
      <w:pPr>
        <w:spacing w:after="0" w:line="240" w:lineRule="auto"/>
      </w:pPr>
      <w:r>
        <w:separator/>
      </w:r>
    </w:p>
  </w:endnote>
  <w:endnote w:type="continuationSeparator" w:id="0">
    <w:p w:rsidR="00BC18BB" w:rsidRDefault="00BC18BB" w:rsidP="00E67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8BB" w:rsidRDefault="00BC18BB" w:rsidP="00E670CE">
      <w:pPr>
        <w:spacing w:after="0" w:line="240" w:lineRule="auto"/>
      </w:pPr>
      <w:r>
        <w:separator/>
      </w:r>
    </w:p>
  </w:footnote>
  <w:footnote w:type="continuationSeparator" w:id="0">
    <w:p w:rsidR="00BC18BB" w:rsidRDefault="00BC18BB" w:rsidP="00E670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0CE" w:rsidRDefault="006F687C" w:rsidP="00E670CE">
    <w:pPr>
      <w:pStyle w:val="Heading1"/>
      <w:jc w:val="center"/>
    </w:pPr>
    <w:r>
      <w:t xml:space="preserve"> Customer requests to set the University up as their supplier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2B303F"/>
    <w:multiLevelType w:val="hybridMultilevel"/>
    <w:tmpl w:val="5F3CEB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CDD"/>
    <w:rsid w:val="00036CDD"/>
    <w:rsid w:val="00096EC9"/>
    <w:rsid w:val="002227E8"/>
    <w:rsid w:val="00223CC6"/>
    <w:rsid w:val="002648F7"/>
    <w:rsid w:val="00336BEF"/>
    <w:rsid w:val="00380DD3"/>
    <w:rsid w:val="003C3F32"/>
    <w:rsid w:val="004D28DE"/>
    <w:rsid w:val="005B499F"/>
    <w:rsid w:val="00645BC7"/>
    <w:rsid w:val="006F687C"/>
    <w:rsid w:val="007255CD"/>
    <w:rsid w:val="007F4BB1"/>
    <w:rsid w:val="00812AAF"/>
    <w:rsid w:val="00826CCB"/>
    <w:rsid w:val="00896E21"/>
    <w:rsid w:val="00896F7E"/>
    <w:rsid w:val="008A3C93"/>
    <w:rsid w:val="008D3064"/>
    <w:rsid w:val="00952541"/>
    <w:rsid w:val="009727ED"/>
    <w:rsid w:val="00A03A5F"/>
    <w:rsid w:val="00A12F00"/>
    <w:rsid w:val="00B63760"/>
    <w:rsid w:val="00B77A05"/>
    <w:rsid w:val="00B80B4A"/>
    <w:rsid w:val="00BA5C43"/>
    <w:rsid w:val="00BC18BB"/>
    <w:rsid w:val="00C617BC"/>
    <w:rsid w:val="00D71D64"/>
    <w:rsid w:val="00DF7302"/>
    <w:rsid w:val="00E670CE"/>
    <w:rsid w:val="00E74838"/>
    <w:rsid w:val="00EF5588"/>
    <w:rsid w:val="00FE2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36C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36C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336BE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670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70CE"/>
  </w:style>
  <w:style w:type="paragraph" w:styleId="Footer">
    <w:name w:val="footer"/>
    <w:basedOn w:val="Normal"/>
    <w:link w:val="FooterChar"/>
    <w:uiPriority w:val="99"/>
    <w:unhideWhenUsed/>
    <w:rsid w:val="00E670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70CE"/>
  </w:style>
  <w:style w:type="character" w:styleId="CommentReference">
    <w:name w:val="annotation reference"/>
    <w:basedOn w:val="DefaultParagraphFont"/>
    <w:uiPriority w:val="99"/>
    <w:semiHidden/>
    <w:unhideWhenUsed/>
    <w:rsid w:val="002648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48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48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48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48F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4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8F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48F7"/>
    <w:pPr>
      <w:ind w:left="720"/>
      <w:contextualSpacing/>
    </w:pPr>
  </w:style>
  <w:style w:type="table" w:styleId="TableGrid">
    <w:name w:val="Table Grid"/>
    <w:basedOn w:val="TableNormal"/>
    <w:uiPriority w:val="59"/>
    <w:rsid w:val="002648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096EC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36C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36C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336BE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670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70CE"/>
  </w:style>
  <w:style w:type="paragraph" w:styleId="Footer">
    <w:name w:val="footer"/>
    <w:basedOn w:val="Normal"/>
    <w:link w:val="FooterChar"/>
    <w:uiPriority w:val="99"/>
    <w:unhideWhenUsed/>
    <w:rsid w:val="00E670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70CE"/>
  </w:style>
  <w:style w:type="character" w:styleId="CommentReference">
    <w:name w:val="annotation reference"/>
    <w:basedOn w:val="DefaultParagraphFont"/>
    <w:uiPriority w:val="99"/>
    <w:semiHidden/>
    <w:unhideWhenUsed/>
    <w:rsid w:val="002648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48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48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48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48F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4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8F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48F7"/>
    <w:pPr>
      <w:ind w:left="720"/>
      <w:contextualSpacing/>
    </w:pPr>
  </w:style>
  <w:style w:type="table" w:styleId="TableGrid">
    <w:name w:val="Table Grid"/>
    <w:basedOn w:val="TableNormal"/>
    <w:uiPriority w:val="59"/>
    <w:rsid w:val="002648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096E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invoicerequests@bham.ac.uk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intranet.birmingham.ac.uk/finance/Transaction-Services/Income-Processing/Sales-Invoicing/Raise-a-Sales-Invoice.aspx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voicerequests@bham.ac.uk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intranet.birmingham.ac.uk/finance/Transaction-Services/Credit-Control/Invoice-Payment-Options.aspx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ccountsreceivable@contacts.bham.ac.uk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0D480-5E14-4B60-8289-F5DAAFB02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562</Words>
  <Characters>3207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Birmingham</Company>
  <LinksUpToDate>false</LinksUpToDate>
  <CharactersWithSpaces>3762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Reviewer</dc:creator>
  <cp:lastModifiedBy>Paul Simpson</cp:lastModifiedBy>
  <cp:revision>2</cp:revision>
  <dcterms:created xsi:type="dcterms:W3CDTF">2019-05-24T15:56:00Z</dcterms:created>
  <dcterms:modified xsi:type="dcterms:W3CDTF">2019-05-24T15:56:00Z</dcterms:modified>
</cp:coreProperties>
</file>