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679D7" w14:textId="77777777" w:rsidR="00B32E1B" w:rsidRDefault="00B32E1B" w:rsidP="00B32E1B">
      <w:pPr>
        <w:spacing w:after="0" w:line="240" w:lineRule="auto"/>
        <w:rPr>
          <w:rFonts w:ascii="Arial" w:hAnsi="Arial" w:cs="Arial"/>
          <w:b/>
          <w:sz w:val="26"/>
          <w:szCs w:val="26"/>
          <w:u w:val="single"/>
        </w:rPr>
      </w:pPr>
    </w:p>
    <w:p w14:paraId="522D1697" w14:textId="4F90AC16" w:rsidR="0040040F" w:rsidRPr="0040040F" w:rsidRDefault="0040040F" w:rsidP="0040040F">
      <w:pPr>
        <w:spacing w:after="0" w:line="240" w:lineRule="auto"/>
        <w:jc w:val="center"/>
        <w:rPr>
          <w:rFonts w:ascii="Arial" w:hAnsi="Arial" w:cs="Arial"/>
          <w:b/>
          <w:sz w:val="26"/>
          <w:szCs w:val="26"/>
          <w:u w:val="single"/>
        </w:rPr>
      </w:pPr>
      <w:r w:rsidRPr="0040040F">
        <w:rPr>
          <w:rFonts w:ascii="Arial" w:hAnsi="Arial" w:cs="Arial"/>
          <w:b/>
          <w:sz w:val="26"/>
          <w:szCs w:val="26"/>
          <w:u w:val="single"/>
        </w:rPr>
        <w:t>Collaborative P</w:t>
      </w:r>
      <w:r w:rsidR="00084BDC">
        <w:rPr>
          <w:rFonts w:ascii="Arial" w:hAnsi="Arial" w:cs="Arial"/>
          <w:b/>
          <w:sz w:val="26"/>
          <w:szCs w:val="26"/>
          <w:u w:val="single"/>
        </w:rPr>
        <w:t>artnerships</w:t>
      </w:r>
      <w:r w:rsidRPr="0040040F">
        <w:rPr>
          <w:rFonts w:ascii="Arial" w:hAnsi="Arial" w:cs="Arial"/>
          <w:b/>
          <w:sz w:val="26"/>
          <w:szCs w:val="26"/>
          <w:u w:val="single"/>
        </w:rPr>
        <w:t xml:space="preserve"> – </w:t>
      </w:r>
      <w:r w:rsidR="00740D03" w:rsidRPr="0040040F">
        <w:rPr>
          <w:rFonts w:ascii="Arial" w:hAnsi="Arial" w:cs="Arial"/>
          <w:b/>
          <w:sz w:val="26"/>
          <w:szCs w:val="26"/>
          <w:u w:val="single"/>
        </w:rPr>
        <w:t xml:space="preserve">Annual </w:t>
      </w:r>
      <w:r w:rsidRPr="0040040F">
        <w:rPr>
          <w:rFonts w:ascii="Arial" w:hAnsi="Arial" w:cs="Arial"/>
          <w:b/>
          <w:sz w:val="26"/>
          <w:szCs w:val="26"/>
          <w:u w:val="single"/>
        </w:rPr>
        <w:t xml:space="preserve">Programme Review </w:t>
      </w:r>
      <w:r w:rsidR="00870B05">
        <w:rPr>
          <w:rFonts w:ascii="Arial" w:hAnsi="Arial" w:cs="Arial"/>
          <w:b/>
          <w:sz w:val="26"/>
          <w:szCs w:val="26"/>
          <w:u w:val="single"/>
        </w:rPr>
        <w:t>202</w:t>
      </w:r>
      <w:r w:rsidR="00AC0278">
        <w:rPr>
          <w:rFonts w:ascii="Arial" w:hAnsi="Arial" w:cs="Arial"/>
          <w:b/>
          <w:sz w:val="26"/>
          <w:szCs w:val="26"/>
          <w:u w:val="single"/>
        </w:rPr>
        <w:t>5</w:t>
      </w:r>
      <w:r w:rsidR="00870B05">
        <w:rPr>
          <w:rFonts w:ascii="Arial" w:hAnsi="Arial" w:cs="Arial"/>
          <w:b/>
          <w:sz w:val="26"/>
          <w:szCs w:val="26"/>
          <w:u w:val="single"/>
        </w:rPr>
        <w:t>-2</w:t>
      </w:r>
      <w:r w:rsidR="00AC0278">
        <w:rPr>
          <w:rFonts w:ascii="Arial" w:hAnsi="Arial" w:cs="Arial"/>
          <w:b/>
          <w:sz w:val="26"/>
          <w:szCs w:val="26"/>
          <w:u w:val="single"/>
        </w:rPr>
        <w:t>6</w:t>
      </w:r>
      <w:r w:rsidR="00870B05">
        <w:rPr>
          <w:rFonts w:ascii="Arial" w:hAnsi="Arial" w:cs="Arial"/>
          <w:b/>
          <w:sz w:val="26"/>
          <w:szCs w:val="26"/>
          <w:u w:val="single"/>
        </w:rPr>
        <w:t xml:space="preserve"> </w:t>
      </w:r>
      <w:r w:rsidRPr="0040040F">
        <w:rPr>
          <w:rFonts w:ascii="Arial" w:hAnsi="Arial" w:cs="Arial"/>
          <w:b/>
          <w:sz w:val="26"/>
          <w:szCs w:val="26"/>
          <w:u w:val="single"/>
        </w:rPr>
        <w:t>Guidance</w:t>
      </w:r>
      <w:r w:rsidR="00870B05">
        <w:rPr>
          <w:rFonts w:ascii="Arial" w:hAnsi="Arial" w:cs="Arial"/>
          <w:b/>
          <w:sz w:val="26"/>
          <w:szCs w:val="26"/>
          <w:u w:val="single"/>
        </w:rPr>
        <w:t xml:space="preserve"> </w:t>
      </w:r>
    </w:p>
    <w:p w14:paraId="56D4A229" w14:textId="2B1C5464" w:rsidR="0040040F" w:rsidRDefault="0040040F" w:rsidP="0040040F">
      <w:pPr>
        <w:spacing w:after="0" w:line="240" w:lineRule="auto"/>
        <w:rPr>
          <w:b/>
          <w:sz w:val="28"/>
          <w:szCs w:val="28"/>
          <w:u w:val="single"/>
        </w:rPr>
      </w:pPr>
    </w:p>
    <w:tbl>
      <w:tblPr>
        <w:tblStyle w:val="TableGrid"/>
        <w:tblW w:w="0" w:type="auto"/>
        <w:tblLook w:val="04A0" w:firstRow="1" w:lastRow="0" w:firstColumn="1" w:lastColumn="0" w:noHBand="0" w:noVBand="1"/>
      </w:tblPr>
      <w:tblGrid>
        <w:gridCol w:w="9016"/>
      </w:tblGrid>
      <w:tr w:rsidR="001D5298" w14:paraId="68BA9BB8" w14:textId="77777777" w:rsidTr="56D1821B">
        <w:tc>
          <w:tcPr>
            <w:tcW w:w="9016" w:type="dxa"/>
          </w:tcPr>
          <w:p w14:paraId="47AE7945" w14:textId="77777777" w:rsidR="001D5298" w:rsidRPr="001D5298" w:rsidRDefault="001D5298" w:rsidP="001D5298">
            <w:pPr>
              <w:rPr>
                <w:rFonts w:ascii="Arial" w:hAnsi="Arial" w:cs="Arial"/>
                <w:bCs/>
                <w:sz w:val="4"/>
                <w:szCs w:val="4"/>
              </w:rPr>
            </w:pPr>
          </w:p>
          <w:p w14:paraId="1D4BEE1A" w14:textId="77777777" w:rsidR="00AC0278" w:rsidRPr="00AC0278" w:rsidRDefault="00AC0278" w:rsidP="00AC0278">
            <w:pPr>
              <w:rPr>
                <w:rFonts w:ascii="Arial" w:hAnsi="Arial" w:cs="Arial"/>
                <w:sz w:val="20"/>
                <w:szCs w:val="20"/>
              </w:rPr>
            </w:pPr>
            <w:r w:rsidRPr="00AC0278">
              <w:rPr>
                <w:rFonts w:ascii="Arial" w:hAnsi="Arial" w:cs="Arial"/>
                <w:sz w:val="20"/>
                <w:szCs w:val="20"/>
              </w:rPr>
              <w:t>An Annual Review is a structured, evidence-based evaluation of programme performance that identifies strengths, risks, and areas for improvement. It should be analytical, data-driven, and focused on SMART actions and continuous improvement.</w:t>
            </w:r>
          </w:p>
          <w:p w14:paraId="04FA2DA5" w14:textId="77777777" w:rsidR="00AC0278" w:rsidRPr="00AC0278" w:rsidRDefault="00AC0278" w:rsidP="00AC0278">
            <w:pPr>
              <w:rPr>
                <w:rFonts w:ascii="Arial" w:hAnsi="Arial" w:cs="Arial"/>
                <w:sz w:val="20"/>
                <w:szCs w:val="20"/>
              </w:rPr>
            </w:pPr>
            <w:r w:rsidRPr="00AC0278">
              <w:rPr>
                <w:rFonts w:ascii="Arial" w:hAnsi="Arial" w:cs="Arial"/>
                <w:sz w:val="20"/>
                <w:szCs w:val="20"/>
              </w:rPr>
              <w:t>This guidance provides a structured checklist outlining the key components required within an Annual Review. The content has been informed by academic feedback from the Apprenticeships and Partnerships Committee for the 2024/25 review cycle and is intended to support colleagues in the effective preparation and completion of their Annual Review.</w:t>
            </w:r>
          </w:p>
          <w:p w14:paraId="5EA447D4" w14:textId="72FDC1CF" w:rsidR="001D5298" w:rsidRPr="0096080D" w:rsidRDefault="001D5298" w:rsidP="56D1821B">
            <w:pPr>
              <w:rPr>
                <w:rFonts w:ascii="Arial" w:hAnsi="Arial" w:cs="Arial"/>
                <w:sz w:val="20"/>
                <w:szCs w:val="20"/>
              </w:rPr>
            </w:pPr>
            <w:r w:rsidRPr="56D1821B">
              <w:rPr>
                <w:rFonts w:ascii="Arial" w:hAnsi="Arial" w:cs="Arial"/>
                <w:sz w:val="20"/>
                <w:szCs w:val="20"/>
              </w:rPr>
              <w:t xml:space="preserve">The Annual Programme Review process is informed by the </w:t>
            </w:r>
            <w:hyperlink r:id="rId10" w:history="1">
              <w:r w:rsidRPr="56D1821B">
                <w:rPr>
                  <w:rStyle w:val="Hyperlink"/>
                  <w:rFonts w:ascii="Arial" w:hAnsi="Arial" w:cs="Arial"/>
                  <w:color w:val="000080"/>
                  <w:sz w:val="20"/>
                  <w:szCs w:val="20"/>
                  <w:bdr w:val="none" w:sz="0" w:space="0" w:color="auto" w:frame="1"/>
                  <w:shd w:val="clear" w:color="auto" w:fill="FFFFFF"/>
                </w:rPr>
                <w:t>QAA Quality Code Advice and Guidance on Monitoring and Evaluation</w:t>
              </w:r>
            </w:hyperlink>
            <w:r w:rsidR="0096080D">
              <w:rPr>
                <w:rStyle w:val="Hyperlink"/>
                <w:rFonts w:ascii="Arial" w:hAnsi="Arial" w:cs="Arial"/>
                <w:color w:val="000080"/>
                <w:sz w:val="20"/>
                <w:szCs w:val="20"/>
                <w:u w:val="none"/>
                <w:bdr w:val="none" w:sz="0" w:space="0" w:color="auto" w:frame="1"/>
                <w:shd w:val="clear" w:color="auto" w:fill="FFFFFF"/>
              </w:rPr>
              <w:t xml:space="preserve"> </w:t>
            </w:r>
            <w:r w:rsidR="0096080D" w:rsidRPr="56D1821B">
              <w:rPr>
                <w:rFonts w:ascii="Arial" w:hAnsi="Arial" w:cs="Arial"/>
                <w:sz w:val="20"/>
                <w:szCs w:val="20"/>
              </w:rPr>
              <w:t xml:space="preserve">and is one of the University’s </w:t>
            </w:r>
            <w:r w:rsidR="32D45294" w:rsidRPr="56D1821B">
              <w:rPr>
                <w:rFonts w:ascii="Arial" w:hAnsi="Arial" w:cs="Arial"/>
                <w:sz w:val="20"/>
                <w:szCs w:val="20"/>
              </w:rPr>
              <w:t>mechanisms</w:t>
            </w:r>
            <w:r w:rsidR="0096080D" w:rsidRPr="56D1821B">
              <w:rPr>
                <w:rFonts w:ascii="Arial" w:hAnsi="Arial" w:cs="Arial"/>
                <w:sz w:val="20"/>
                <w:szCs w:val="20"/>
              </w:rPr>
              <w:t xml:space="preserve"> that ensure that academic standards are maintained.</w:t>
            </w:r>
          </w:p>
          <w:p w14:paraId="4002EC21" w14:textId="651DBC98" w:rsidR="001D5298" w:rsidRPr="00652C48" w:rsidRDefault="001D5298" w:rsidP="001D5298">
            <w:pPr>
              <w:rPr>
                <w:rStyle w:val="Hyperlink"/>
                <w:rFonts w:ascii="Arial" w:hAnsi="Arial" w:cs="Arial"/>
                <w:color w:val="auto"/>
                <w:sz w:val="20"/>
                <w:szCs w:val="20"/>
                <w:u w:val="none"/>
                <w:bdr w:val="none" w:sz="0" w:space="0" w:color="auto" w:frame="1"/>
                <w:shd w:val="clear" w:color="auto" w:fill="FFFFFF"/>
              </w:rPr>
            </w:pPr>
            <w:r w:rsidRPr="00652C48">
              <w:rPr>
                <w:rStyle w:val="Hyperlink"/>
                <w:rFonts w:ascii="Arial" w:hAnsi="Arial" w:cs="Arial"/>
                <w:color w:val="auto"/>
                <w:sz w:val="20"/>
                <w:szCs w:val="20"/>
                <w:u w:val="none"/>
                <w:bdr w:val="none" w:sz="0" w:space="0" w:color="auto" w:frame="1"/>
                <w:shd w:val="clear" w:color="auto" w:fill="FFFFFF"/>
              </w:rPr>
              <w:t xml:space="preserve">Within the University, the Annual Programme Review form </w:t>
            </w:r>
            <w:r w:rsidR="00A7117C">
              <w:rPr>
                <w:rStyle w:val="Hyperlink"/>
                <w:rFonts w:ascii="Arial" w:hAnsi="Arial" w:cs="Arial"/>
                <w:color w:val="auto"/>
                <w:sz w:val="20"/>
                <w:szCs w:val="20"/>
                <w:u w:val="none"/>
                <w:bdr w:val="none" w:sz="0" w:space="0" w:color="auto" w:frame="1"/>
                <w:shd w:val="clear" w:color="auto" w:fill="FFFFFF"/>
              </w:rPr>
              <w:t>is</w:t>
            </w:r>
            <w:r w:rsidRPr="00652C48">
              <w:rPr>
                <w:rStyle w:val="Hyperlink"/>
                <w:rFonts w:ascii="Arial" w:hAnsi="Arial" w:cs="Arial"/>
                <w:color w:val="auto"/>
                <w:sz w:val="20"/>
                <w:szCs w:val="20"/>
                <w:u w:val="none"/>
                <w:bdr w:val="none" w:sz="0" w:space="0" w:color="auto" w:frame="1"/>
                <w:shd w:val="clear" w:color="auto" w:fill="FFFFFF"/>
              </w:rPr>
              <w:t xml:space="preserve"> considered by the</w:t>
            </w:r>
            <w:r w:rsidR="00652C48">
              <w:rPr>
                <w:rStyle w:val="Hyperlink"/>
                <w:rFonts w:ascii="Arial" w:hAnsi="Arial" w:cs="Arial"/>
                <w:color w:val="auto"/>
                <w:sz w:val="20"/>
                <w:szCs w:val="20"/>
                <w:u w:val="none"/>
                <w:bdr w:val="none" w:sz="0" w:space="0" w:color="auto" w:frame="1"/>
                <w:shd w:val="clear" w:color="auto" w:fill="FFFFFF"/>
              </w:rPr>
              <w:t xml:space="preserve"> School Head of Quality Assurance, by the</w:t>
            </w:r>
            <w:r w:rsidRPr="00652C48">
              <w:rPr>
                <w:rStyle w:val="Hyperlink"/>
                <w:rFonts w:ascii="Arial" w:hAnsi="Arial" w:cs="Arial"/>
                <w:color w:val="auto"/>
                <w:sz w:val="20"/>
                <w:szCs w:val="20"/>
                <w:u w:val="none"/>
                <w:bdr w:val="none" w:sz="0" w:space="0" w:color="auto" w:frame="1"/>
                <w:shd w:val="clear" w:color="auto" w:fill="FFFFFF"/>
              </w:rPr>
              <w:t xml:space="preserve"> College </w:t>
            </w:r>
            <w:r w:rsidR="00652C48">
              <w:rPr>
                <w:rStyle w:val="Hyperlink"/>
                <w:rFonts w:ascii="Arial" w:hAnsi="Arial" w:cs="Arial"/>
                <w:color w:val="auto"/>
                <w:sz w:val="20"/>
                <w:szCs w:val="20"/>
                <w:u w:val="none"/>
                <w:bdr w:val="none" w:sz="0" w:space="0" w:color="auto" w:frame="1"/>
                <w:shd w:val="clear" w:color="auto" w:fill="FFFFFF"/>
              </w:rPr>
              <w:t>Quality Assurance and Approval Committee</w:t>
            </w:r>
            <w:r w:rsidR="4E11CA9C" w:rsidRPr="22CC69BF">
              <w:rPr>
                <w:rStyle w:val="Hyperlink"/>
                <w:rFonts w:ascii="Arial" w:hAnsi="Arial" w:cs="Arial"/>
                <w:color w:val="auto"/>
                <w:sz w:val="20"/>
                <w:szCs w:val="20"/>
                <w:u w:val="none"/>
              </w:rPr>
              <w:t xml:space="preserve"> (CQAAC)</w:t>
            </w:r>
            <w:r w:rsidR="00652C48" w:rsidRPr="22CC69BF">
              <w:rPr>
                <w:rStyle w:val="Hyperlink"/>
                <w:rFonts w:ascii="Arial" w:hAnsi="Arial" w:cs="Arial"/>
                <w:color w:val="auto"/>
                <w:sz w:val="20"/>
                <w:szCs w:val="20"/>
                <w:u w:val="none"/>
              </w:rPr>
              <w:t xml:space="preserve"> and by the University</w:t>
            </w:r>
            <w:r w:rsidR="00084BDC" w:rsidRPr="22CC69BF">
              <w:rPr>
                <w:rStyle w:val="Hyperlink"/>
                <w:rFonts w:ascii="Arial" w:hAnsi="Arial" w:cs="Arial"/>
                <w:color w:val="auto"/>
                <w:sz w:val="20"/>
                <w:szCs w:val="20"/>
                <w:u w:val="none"/>
              </w:rPr>
              <w:t xml:space="preserve">’s </w:t>
            </w:r>
            <w:r w:rsidR="7A514F06" w:rsidRPr="22CC69BF">
              <w:rPr>
                <w:rStyle w:val="Hyperlink"/>
                <w:rFonts w:ascii="Arial" w:hAnsi="Arial" w:cs="Arial"/>
                <w:color w:val="auto"/>
                <w:sz w:val="20"/>
                <w:szCs w:val="20"/>
                <w:u w:val="none"/>
              </w:rPr>
              <w:t>Skills and Collaborative Partnerships Committee (SCPC)</w:t>
            </w:r>
            <w:r w:rsidR="00652C48" w:rsidRPr="22CC69BF">
              <w:rPr>
                <w:rStyle w:val="Hyperlink"/>
                <w:rFonts w:ascii="Arial" w:hAnsi="Arial" w:cs="Arial"/>
                <w:color w:val="auto"/>
                <w:sz w:val="20"/>
                <w:szCs w:val="20"/>
                <w:u w:val="none"/>
              </w:rPr>
              <w:t>.</w:t>
            </w:r>
            <w:r w:rsidR="00265B04" w:rsidRPr="22CC69BF">
              <w:rPr>
                <w:rStyle w:val="Hyperlink"/>
                <w:rFonts w:ascii="Arial" w:hAnsi="Arial" w:cs="Arial"/>
                <w:color w:val="auto"/>
                <w:sz w:val="20"/>
                <w:szCs w:val="20"/>
                <w:u w:val="none"/>
              </w:rPr>
              <w:t xml:space="preserve"> </w:t>
            </w:r>
            <w:r w:rsidR="00265B04" w:rsidRPr="22CC69BF">
              <w:rPr>
                <w:rFonts w:ascii="Arial" w:hAnsi="Arial" w:cs="Arial"/>
                <w:sz w:val="20"/>
                <w:szCs w:val="20"/>
              </w:rPr>
              <w:t>Significant matters/actions identified by the Collaborative Programme Annual Review will be included in the Education Review and Enhancement Cycle (EREC). A snapshot of the College/Schools action plan will be submitted to Quality, Enhancement and Standards Committee (QESC) in November every year. </w:t>
            </w:r>
          </w:p>
          <w:p w14:paraId="46348AB8" w14:textId="5F64697A" w:rsidR="001D5298" w:rsidRPr="001D5298" w:rsidRDefault="001D5298" w:rsidP="0040040F">
            <w:pPr>
              <w:spacing w:after="0" w:line="240" w:lineRule="auto"/>
              <w:rPr>
                <w:rFonts w:ascii="Arial" w:hAnsi="Arial" w:cs="Arial"/>
                <w:bCs/>
                <w:sz w:val="4"/>
                <w:szCs w:val="4"/>
              </w:rPr>
            </w:pPr>
          </w:p>
        </w:tc>
      </w:tr>
    </w:tbl>
    <w:p w14:paraId="78DE597D" w14:textId="2DAFAB64" w:rsidR="0040040F" w:rsidRDefault="0040040F" w:rsidP="0040040F">
      <w:pPr>
        <w:spacing w:after="0" w:line="240" w:lineRule="auto"/>
        <w:rPr>
          <w:rStyle w:val="Hyperlink"/>
          <w:rFonts w:ascii="Arial" w:hAnsi="Arial" w:cs="Arial"/>
          <w:color w:val="auto"/>
          <w:sz w:val="20"/>
          <w:szCs w:val="20"/>
          <w:u w:val="none"/>
          <w:bdr w:val="none" w:sz="0" w:space="0" w:color="auto" w:frame="1"/>
          <w:shd w:val="clear" w:color="auto" w:fill="FFFFFF"/>
        </w:rPr>
      </w:pPr>
    </w:p>
    <w:tbl>
      <w:tblPr>
        <w:tblStyle w:val="TableGrid"/>
        <w:tblW w:w="0" w:type="auto"/>
        <w:tblLook w:val="04A0" w:firstRow="1" w:lastRow="0" w:firstColumn="1" w:lastColumn="0" w:noHBand="0" w:noVBand="1"/>
      </w:tblPr>
      <w:tblGrid>
        <w:gridCol w:w="4248"/>
        <w:gridCol w:w="2410"/>
        <w:gridCol w:w="2268"/>
      </w:tblGrid>
      <w:tr w:rsidR="00740D03" w14:paraId="113222D2" w14:textId="3FA1A6EE" w:rsidTr="22CC69BF">
        <w:tc>
          <w:tcPr>
            <w:tcW w:w="4248" w:type="dxa"/>
          </w:tcPr>
          <w:p w14:paraId="5C5301D1" w14:textId="55886257" w:rsidR="00740D03" w:rsidRPr="00740D03" w:rsidRDefault="00740D03" w:rsidP="0040040F">
            <w:pPr>
              <w:spacing w:after="0" w:line="240" w:lineRule="auto"/>
              <w:rPr>
                <w:rStyle w:val="Hyperlink"/>
                <w:rFonts w:ascii="Arial" w:hAnsi="Arial" w:cs="Arial"/>
                <w:b/>
                <w:bCs/>
                <w:color w:val="auto"/>
                <w:sz w:val="20"/>
                <w:szCs w:val="20"/>
                <w:u w:val="none"/>
                <w:bdr w:val="none" w:sz="0" w:space="0" w:color="auto" w:frame="1"/>
                <w:shd w:val="clear" w:color="auto" w:fill="FFFFFF"/>
              </w:rPr>
            </w:pPr>
            <w:r w:rsidRPr="00740D03">
              <w:rPr>
                <w:rStyle w:val="Hyperlink"/>
                <w:rFonts w:ascii="Arial" w:hAnsi="Arial" w:cs="Arial"/>
                <w:b/>
                <w:bCs/>
                <w:color w:val="auto"/>
                <w:sz w:val="20"/>
                <w:szCs w:val="20"/>
                <w:u w:val="none"/>
                <w:bdr w:val="none" w:sz="0" w:space="0" w:color="auto" w:frame="1"/>
                <w:shd w:val="clear" w:color="auto" w:fill="FFFFFF"/>
              </w:rPr>
              <w:t>Milestone</w:t>
            </w:r>
          </w:p>
        </w:tc>
        <w:tc>
          <w:tcPr>
            <w:tcW w:w="2410" w:type="dxa"/>
          </w:tcPr>
          <w:p w14:paraId="7779A815" w14:textId="62B81EED" w:rsidR="00740D03" w:rsidRPr="00740D03" w:rsidRDefault="00740D03" w:rsidP="0040040F">
            <w:pPr>
              <w:spacing w:after="0" w:line="240" w:lineRule="auto"/>
              <w:rPr>
                <w:rStyle w:val="Hyperlink"/>
                <w:rFonts w:ascii="Arial" w:hAnsi="Arial" w:cs="Arial"/>
                <w:b/>
                <w:bCs/>
                <w:color w:val="auto"/>
                <w:sz w:val="20"/>
                <w:szCs w:val="20"/>
                <w:u w:val="none"/>
                <w:bdr w:val="none" w:sz="0" w:space="0" w:color="auto" w:frame="1"/>
                <w:shd w:val="clear" w:color="auto" w:fill="FFFFFF"/>
              </w:rPr>
            </w:pPr>
            <w:r>
              <w:rPr>
                <w:rStyle w:val="Hyperlink"/>
                <w:rFonts w:ascii="Arial" w:hAnsi="Arial" w:cs="Arial"/>
                <w:b/>
                <w:bCs/>
                <w:color w:val="auto"/>
                <w:sz w:val="20"/>
                <w:szCs w:val="20"/>
                <w:u w:val="none"/>
                <w:bdr w:val="none" w:sz="0" w:space="0" w:color="auto" w:frame="1"/>
                <w:shd w:val="clear" w:color="auto" w:fill="FFFFFF"/>
              </w:rPr>
              <w:t xml:space="preserve"> UG forms</w:t>
            </w:r>
            <w:r w:rsidR="00604950">
              <w:rPr>
                <w:rStyle w:val="Hyperlink"/>
                <w:rFonts w:ascii="Arial" w:hAnsi="Arial" w:cs="Arial"/>
                <w:b/>
                <w:bCs/>
                <w:color w:val="auto"/>
                <w:sz w:val="20"/>
                <w:szCs w:val="20"/>
                <w:u w:val="none"/>
                <w:bdr w:val="none" w:sz="0" w:space="0" w:color="auto" w:frame="1"/>
                <w:shd w:val="clear" w:color="auto" w:fill="FFFFFF"/>
              </w:rPr>
              <w:t xml:space="preserve"> </w:t>
            </w:r>
          </w:p>
        </w:tc>
        <w:tc>
          <w:tcPr>
            <w:tcW w:w="2268" w:type="dxa"/>
          </w:tcPr>
          <w:p w14:paraId="378DDB4B" w14:textId="61E02C9F" w:rsidR="00740D03" w:rsidRPr="00740D03" w:rsidRDefault="00740D03" w:rsidP="0040040F">
            <w:pPr>
              <w:spacing w:after="0" w:line="240" w:lineRule="auto"/>
              <w:rPr>
                <w:rStyle w:val="Hyperlink"/>
                <w:rFonts w:ascii="Arial" w:hAnsi="Arial" w:cs="Arial"/>
                <w:b/>
                <w:bCs/>
                <w:color w:val="auto"/>
                <w:sz w:val="20"/>
                <w:szCs w:val="20"/>
                <w:u w:val="none"/>
                <w:bdr w:val="none" w:sz="0" w:space="0" w:color="auto" w:frame="1"/>
                <w:shd w:val="clear" w:color="auto" w:fill="FFFFFF"/>
              </w:rPr>
            </w:pPr>
            <w:r>
              <w:rPr>
                <w:rStyle w:val="Hyperlink"/>
                <w:rFonts w:ascii="Arial" w:hAnsi="Arial" w:cs="Arial"/>
                <w:b/>
                <w:bCs/>
                <w:color w:val="auto"/>
                <w:sz w:val="20"/>
                <w:szCs w:val="20"/>
                <w:u w:val="none"/>
                <w:bdr w:val="none" w:sz="0" w:space="0" w:color="auto" w:frame="1"/>
                <w:shd w:val="clear" w:color="auto" w:fill="FFFFFF"/>
              </w:rPr>
              <w:t xml:space="preserve"> PGT forms</w:t>
            </w:r>
          </w:p>
        </w:tc>
      </w:tr>
      <w:tr w:rsidR="00740D03" w14:paraId="3DB37AF4" w14:textId="58229620" w:rsidTr="22CC69BF">
        <w:tc>
          <w:tcPr>
            <w:tcW w:w="4248" w:type="dxa"/>
          </w:tcPr>
          <w:p w14:paraId="4B6E8910" w14:textId="288D4AD8" w:rsidR="00740D03" w:rsidRDefault="00740D03" w:rsidP="00740D03">
            <w:pPr>
              <w:spacing w:after="0" w:line="240" w:lineRule="auto"/>
              <w:rPr>
                <w:rStyle w:val="Hyperlink"/>
                <w:rFonts w:ascii="Arial" w:hAnsi="Arial" w:cs="Arial"/>
                <w:color w:val="auto"/>
                <w:sz w:val="20"/>
                <w:szCs w:val="20"/>
                <w:u w:val="none"/>
                <w:bdr w:val="none" w:sz="0" w:space="0" w:color="auto" w:frame="1"/>
                <w:shd w:val="clear" w:color="auto" w:fill="FFFFFF"/>
              </w:rPr>
            </w:pPr>
            <w:r>
              <w:rPr>
                <w:rStyle w:val="Hyperlink"/>
                <w:rFonts w:ascii="Arial" w:hAnsi="Arial" w:cs="Arial"/>
                <w:color w:val="auto"/>
                <w:sz w:val="20"/>
                <w:szCs w:val="20"/>
                <w:u w:val="none"/>
                <w:bdr w:val="none" w:sz="0" w:space="0" w:color="auto" w:frame="1"/>
                <w:shd w:val="clear" w:color="auto" w:fill="FFFFFF"/>
              </w:rPr>
              <w:t xml:space="preserve">CPO/Programme Lead to upload the completed </w:t>
            </w:r>
            <w:r w:rsidRPr="00740D03">
              <w:rPr>
                <w:rStyle w:val="Hyperlink"/>
                <w:rFonts w:ascii="Arial" w:hAnsi="Arial" w:cs="Arial"/>
                <w:color w:val="auto"/>
                <w:sz w:val="20"/>
                <w:szCs w:val="20"/>
                <w:u w:val="none"/>
                <w:bdr w:val="none" w:sz="0" w:space="0" w:color="auto" w:frame="1"/>
                <w:shd w:val="clear" w:color="auto" w:fill="FFFFFF"/>
              </w:rPr>
              <w:t>AR</w:t>
            </w:r>
            <w:r>
              <w:rPr>
                <w:rStyle w:val="Hyperlink"/>
                <w:rFonts w:ascii="Arial" w:hAnsi="Arial" w:cs="Arial"/>
                <w:color w:val="auto"/>
                <w:sz w:val="20"/>
                <w:szCs w:val="20"/>
                <w:u w:val="none"/>
                <w:bdr w:val="none" w:sz="0" w:space="0" w:color="auto" w:frame="1"/>
                <w:shd w:val="clear" w:color="auto" w:fill="FFFFFF"/>
              </w:rPr>
              <w:t xml:space="preserve"> form to the </w:t>
            </w:r>
            <w:hyperlink r:id="rId11" w:history="1">
              <w:r w:rsidR="005E4E44" w:rsidRPr="005E4E44">
                <w:rPr>
                  <w:rStyle w:val="Hyperlink"/>
                  <w:rFonts w:ascii="Arial" w:hAnsi="Arial" w:cs="Arial"/>
                  <w:i/>
                  <w:iCs/>
                  <w:sz w:val="20"/>
                  <w:szCs w:val="20"/>
                  <w:bdr w:val="none" w:sz="0" w:space="0" w:color="auto" w:frame="1"/>
                  <w:shd w:val="clear" w:color="auto" w:fill="FFFFFF"/>
                </w:rPr>
                <w:t>Education Review and Enhancement Cycle (EREC</w:t>
              </w:r>
            </w:hyperlink>
            <w:r w:rsidR="005E4E44">
              <w:rPr>
                <w:rStyle w:val="Hyperlink"/>
                <w:rFonts w:ascii="Arial" w:hAnsi="Arial" w:cs="Arial"/>
                <w:i/>
                <w:iCs/>
                <w:sz w:val="20"/>
                <w:szCs w:val="20"/>
                <w:bdr w:val="none" w:sz="0" w:space="0" w:color="auto" w:frame="1"/>
                <w:shd w:val="clear" w:color="auto" w:fill="FFFFFF"/>
              </w:rPr>
              <w:t xml:space="preserve">) </w:t>
            </w:r>
            <w:r w:rsidR="00635C43">
              <w:rPr>
                <w:rStyle w:val="Hyperlink"/>
                <w:rFonts w:ascii="Arial" w:hAnsi="Arial" w:cs="Arial"/>
                <w:color w:val="auto"/>
                <w:sz w:val="20"/>
                <w:szCs w:val="20"/>
                <w:u w:val="none"/>
                <w:bdr w:val="none" w:sz="0" w:space="0" w:color="auto" w:frame="1"/>
                <w:shd w:val="clear" w:color="auto" w:fill="FFFFFF"/>
              </w:rPr>
              <w:t xml:space="preserve">team </w:t>
            </w:r>
            <w:r w:rsidR="002B7432" w:rsidRPr="002B7432">
              <w:rPr>
                <w:rStyle w:val="Hyperlink"/>
                <w:rFonts w:ascii="Arial" w:hAnsi="Arial" w:cs="Arial"/>
                <w:color w:val="auto"/>
                <w:sz w:val="20"/>
                <w:szCs w:val="20"/>
                <w:u w:val="none"/>
                <w:bdr w:val="none" w:sz="0" w:space="0" w:color="auto" w:frame="1"/>
                <w:shd w:val="clear" w:color="auto" w:fill="FFFFFF"/>
              </w:rPr>
              <w:t xml:space="preserve">(in </w:t>
            </w:r>
            <w:r>
              <w:rPr>
                <w:rStyle w:val="Hyperlink"/>
                <w:rFonts w:ascii="Arial" w:hAnsi="Arial" w:cs="Arial"/>
                <w:color w:val="auto"/>
                <w:sz w:val="20"/>
                <w:szCs w:val="20"/>
                <w:u w:val="none"/>
                <w:bdr w:val="none" w:sz="0" w:space="0" w:color="auto" w:frame="1"/>
                <w:shd w:val="clear" w:color="auto" w:fill="FFFFFF"/>
              </w:rPr>
              <w:t>Microsoft Teams</w:t>
            </w:r>
            <w:r w:rsidR="002B7432">
              <w:rPr>
                <w:rStyle w:val="Hyperlink"/>
                <w:rFonts w:ascii="Arial" w:hAnsi="Arial" w:cs="Arial"/>
                <w:color w:val="auto"/>
                <w:sz w:val="20"/>
                <w:szCs w:val="20"/>
                <w:u w:val="none"/>
                <w:bdr w:val="none" w:sz="0" w:space="0" w:color="auto" w:frame="1"/>
                <w:shd w:val="clear" w:color="auto" w:fill="FFFFFF"/>
              </w:rPr>
              <w:t>)</w:t>
            </w:r>
            <w:r>
              <w:rPr>
                <w:rStyle w:val="Hyperlink"/>
                <w:rFonts w:ascii="Arial" w:hAnsi="Arial" w:cs="Arial"/>
                <w:color w:val="auto"/>
                <w:sz w:val="20"/>
                <w:szCs w:val="20"/>
                <w:u w:val="none"/>
                <w:bdr w:val="none" w:sz="0" w:space="0" w:color="auto" w:frame="1"/>
                <w:shd w:val="clear" w:color="auto" w:fill="FFFFFF"/>
              </w:rPr>
              <w:t xml:space="preserve"> </w:t>
            </w:r>
          </w:p>
        </w:tc>
        <w:tc>
          <w:tcPr>
            <w:tcW w:w="2410" w:type="dxa"/>
          </w:tcPr>
          <w:p w14:paraId="6A8CFC2F" w14:textId="47B8CAD0" w:rsidR="00740D03" w:rsidRPr="006B6F06" w:rsidRDefault="00084BDC" w:rsidP="22CC69BF">
            <w:pPr>
              <w:spacing w:after="0" w:line="240" w:lineRule="auto"/>
              <w:rPr>
                <w:rStyle w:val="Hyperlink"/>
                <w:rFonts w:ascii="Arial" w:hAnsi="Arial" w:cs="Arial"/>
                <w:b/>
                <w:bCs/>
                <w:color w:val="auto"/>
                <w:sz w:val="20"/>
                <w:szCs w:val="20"/>
                <w:u w:val="none"/>
                <w:bdr w:val="none" w:sz="0" w:space="0" w:color="auto" w:frame="1"/>
                <w:shd w:val="clear" w:color="auto" w:fill="FFFFFF"/>
              </w:rPr>
            </w:pPr>
            <w:r w:rsidRPr="22CC69BF">
              <w:rPr>
                <w:rStyle w:val="Hyperlink"/>
                <w:rFonts w:ascii="Arial" w:hAnsi="Arial" w:cs="Arial"/>
                <w:b/>
                <w:bCs/>
                <w:color w:val="auto"/>
                <w:sz w:val="20"/>
                <w:szCs w:val="20"/>
                <w:u w:val="none"/>
                <w:bdr w:val="none" w:sz="0" w:space="0" w:color="auto" w:frame="1"/>
                <w:shd w:val="clear" w:color="auto" w:fill="FFFFFF"/>
              </w:rPr>
              <w:t>1</w:t>
            </w:r>
            <w:r w:rsidR="4B128F36" w:rsidRPr="22CC69BF">
              <w:rPr>
                <w:rStyle w:val="Hyperlink"/>
                <w:rFonts w:ascii="Arial" w:hAnsi="Arial" w:cs="Arial"/>
                <w:b/>
                <w:bCs/>
                <w:color w:val="auto"/>
                <w:sz w:val="20"/>
                <w:szCs w:val="20"/>
                <w:u w:val="none"/>
              </w:rPr>
              <w:t>8</w:t>
            </w:r>
            <w:r w:rsidR="6E4337E4" w:rsidRPr="22CC69BF">
              <w:rPr>
                <w:rStyle w:val="Hyperlink"/>
                <w:rFonts w:ascii="Arial" w:hAnsi="Arial" w:cs="Arial"/>
                <w:b/>
                <w:bCs/>
                <w:color w:val="auto"/>
                <w:sz w:val="20"/>
                <w:szCs w:val="20"/>
                <w:u w:val="none"/>
              </w:rPr>
              <w:t xml:space="preserve"> September 202</w:t>
            </w:r>
            <w:r w:rsidR="2B8614F6" w:rsidRPr="22CC69BF">
              <w:rPr>
                <w:rStyle w:val="Hyperlink"/>
                <w:rFonts w:ascii="Arial" w:hAnsi="Arial" w:cs="Arial"/>
                <w:b/>
                <w:bCs/>
                <w:color w:val="auto"/>
                <w:sz w:val="20"/>
                <w:szCs w:val="20"/>
                <w:u w:val="none"/>
              </w:rPr>
              <w:t>6</w:t>
            </w:r>
          </w:p>
        </w:tc>
        <w:tc>
          <w:tcPr>
            <w:tcW w:w="2268" w:type="dxa"/>
          </w:tcPr>
          <w:p w14:paraId="41E62736" w14:textId="7831FF6E" w:rsidR="00740D03" w:rsidRPr="002E3D63" w:rsidRDefault="00084BDC" w:rsidP="22CC69BF">
            <w:pPr>
              <w:spacing w:after="0" w:line="240" w:lineRule="auto"/>
              <w:rPr>
                <w:rStyle w:val="Hyperlink"/>
                <w:rFonts w:ascii="Arial" w:hAnsi="Arial" w:cs="Arial"/>
                <w:b/>
                <w:bCs/>
                <w:color w:val="auto"/>
                <w:sz w:val="20"/>
                <w:szCs w:val="20"/>
                <w:u w:val="none"/>
                <w:bdr w:val="none" w:sz="0" w:space="0" w:color="auto" w:frame="1"/>
                <w:shd w:val="clear" w:color="auto" w:fill="FFFFFF"/>
              </w:rPr>
            </w:pPr>
            <w:r>
              <w:rPr>
                <w:rStyle w:val="Hyperlink"/>
                <w:rFonts w:ascii="Arial" w:hAnsi="Arial" w:cs="Arial"/>
                <w:b/>
                <w:bCs/>
                <w:color w:val="auto"/>
                <w:sz w:val="20"/>
                <w:szCs w:val="20"/>
                <w:u w:val="none"/>
                <w:bdr w:val="none" w:sz="0" w:space="0" w:color="auto" w:frame="1"/>
                <w:shd w:val="clear" w:color="auto" w:fill="FFFFFF"/>
              </w:rPr>
              <w:t>1</w:t>
            </w:r>
            <w:r w:rsidR="3AD042B2" w:rsidRPr="22CC69BF">
              <w:rPr>
                <w:rStyle w:val="Hyperlink"/>
                <w:rFonts w:ascii="Arial" w:hAnsi="Arial" w:cs="Arial"/>
                <w:b/>
                <w:bCs/>
                <w:color w:val="auto"/>
                <w:sz w:val="20"/>
                <w:szCs w:val="20"/>
                <w:u w:val="none"/>
              </w:rPr>
              <w:t>8</w:t>
            </w:r>
            <w:r w:rsidR="6ECA8905" w:rsidRPr="22CC69BF">
              <w:rPr>
                <w:rStyle w:val="Hyperlink"/>
                <w:rFonts w:ascii="Arial" w:hAnsi="Arial" w:cs="Arial"/>
                <w:b/>
                <w:bCs/>
                <w:color w:val="auto"/>
                <w:sz w:val="20"/>
                <w:szCs w:val="20"/>
                <w:u w:val="none"/>
              </w:rPr>
              <w:t xml:space="preserve"> </w:t>
            </w:r>
            <w:r w:rsidR="09433B67" w:rsidRPr="22CC69BF">
              <w:rPr>
                <w:rStyle w:val="Hyperlink"/>
                <w:rFonts w:ascii="Arial" w:hAnsi="Arial" w:cs="Arial"/>
                <w:b/>
                <w:bCs/>
                <w:color w:val="auto"/>
                <w:sz w:val="20"/>
                <w:szCs w:val="20"/>
                <w:u w:val="none"/>
              </w:rPr>
              <w:t>December 202</w:t>
            </w:r>
            <w:r w:rsidR="263A57B1" w:rsidRPr="22CC69BF">
              <w:rPr>
                <w:rStyle w:val="Hyperlink"/>
                <w:rFonts w:ascii="Arial" w:hAnsi="Arial" w:cs="Arial"/>
                <w:b/>
                <w:bCs/>
                <w:color w:val="auto"/>
                <w:sz w:val="20"/>
                <w:szCs w:val="20"/>
                <w:u w:val="none"/>
              </w:rPr>
              <w:t>6</w:t>
            </w:r>
          </w:p>
        </w:tc>
      </w:tr>
      <w:tr w:rsidR="00740D03" w14:paraId="0CA3E270" w14:textId="357B1770" w:rsidTr="22CC69BF">
        <w:tc>
          <w:tcPr>
            <w:tcW w:w="4248" w:type="dxa"/>
          </w:tcPr>
          <w:p w14:paraId="2FE462C3" w14:textId="2DBD3D37" w:rsidR="00740D03" w:rsidRDefault="00740D03" w:rsidP="00740D03">
            <w:pPr>
              <w:spacing w:after="0" w:line="240" w:lineRule="auto"/>
              <w:rPr>
                <w:rStyle w:val="Hyperlink"/>
                <w:rFonts w:ascii="Arial" w:hAnsi="Arial" w:cs="Arial"/>
                <w:color w:val="auto"/>
                <w:sz w:val="20"/>
                <w:szCs w:val="20"/>
                <w:u w:val="none"/>
                <w:bdr w:val="none" w:sz="0" w:space="0" w:color="auto" w:frame="1"/>
                <w:shd w:val="clear" w:color="auto" w:fill="FFFFFF"/>
              </w:rPr>
            </w:pPr>
            <w:r>
              <w:rPr>
                <w:rStyle w:val="Hyperlink"/>
                <w:rFonts w:ascii="Arial" w:hAnsi="Arial" w:cs="Arial"/>
                <w:color w:val="auto"/>
                <w:sz w:val="20"/>
                <w:szCs w:val="20"/>
                <w:u w:val="none"/>
                <w:bdr w:val="none" w:sz="0" w:space="0" w:color="auto" w:frame="1"/>
                <w:shd w:val="clear" w:color="auto" w:fill="FFFFFF"/>
              </w:rPr>
              <w:t xml:space="preserve">Sign off at School and College level (Joint </w:t>
            </w:r>
            <w:r w:rsidR="786DAEA1" w:rsidRPr="22CC69BF">
              <w:rPr>
                <w:rStyle w:val="Hyperlink"/>
                <w:rFonts w:ascii="Arial" w:hAnsi="Arial" w:cs="Arial"/>
                <w:color w:val="auto"/>
                <w:sz w:val="20"/>
                <w:szCs w:val="20"/>
                <w:u w:val="none"/>
              </w:rPr>
              <w:t>C</w:t>
            </w:r>
            <w:r w:rsidRPr="22CC69BF">
              <w:rPr>
                <w:rStyle w:val="Hyperlink"/>
                <w:rFonts w:ascii="Arial" w:hAnsi="Arial" w:cs="Arial"/>
                <w:color w:val="auto"/>
                <w:sz w:val="20"/>
                <w:szCs w:val="20"/>
                <w:u w:val="none"/>
              </w:rPr>
              <w:t>QAAC/CEC meeting) of AR forms</w:t>
            </w:r>
          </w:p>
        </w:tc>
        <w:tc>
          <w:tcPr>
            <w:tcW w:w="2410" w:type="dxa"/>
          </w:tcPr>
          <w:p w14:paraId="67ADABC7" w14:textId="4679BA20" w:rsidR="00740D03" w:rsidRPr="00517D67" w:rsidRDefault="00740D03" w:rsidP="22CC69BF">
            <w:pPr>
              <w:spacing w:after="0" w:line="240" w:lineRule="auto"/>
              <w:rPr>
                <w:rStyle w:val="Hyperlink"/>
                <w:rFonts w:ascii="Arial" w:hAnsi="Arial" w:cs="Arial"/>
                <w:b/>
                <w:bCs/>
                <w:color w:val="auto"/>
                <w:sz w:val="20"/>
                <w:szCs w:val="20"/>
                <w:u w:val="none"/>
                <w:bdr w:val="none" w:sz="0" w:space="0" w:color="auto" w:frame="1"/>
                <w:shd w:val="clear" w:color="auto" w:fill="FFFFFF"/>
              </w:rPr>
            </w:pPr>
            <w:r w:rsidRPr="22CC69BF">
              <w:rPr>
                <w:rStyle w:val="Hyperlink"/>
                <w:rFonts w:ascii="Arial" w:hAnsi="Arial" w:cs="Arial"/>
                <w:b/>
                <w:bCs/>
                <w:color w:val="auto"/>
                <w:sz w:val="20"/>
                <w:szCs w:val="20"/>
                <w:u w:val="none"/>
                <w:bdr w:val="none" w:sz="0" w:space="0" w:color="auto" w:frame="1"/>
                <w:shd w:val="clear" w:color="auto" w:fill="FFFFFF"/>
              </w:rPr>
              <w:t xml:space="preserve">Period between </w:t>
            </w:r>
            <w:r w:rsidR="00084BDC" w:rsidRPr="22CC69BF">
              <w:rPr>
                <w:rStyle w:val="Hyperlink"/>
                <w:rFonts w:ascii="Arial" w:hAnsi="Arial" w:cs="Arial"/>
                <w:b/>
                <w:bCs/>
                <w:color w:val="auto"/>
                <w:sz w:val="20"/>
                <w:szCs w:val="20"/>
                <w:u w:val="none"/>
                <w:bdr w:val="none" w:sz="0" w:space="0" w:color="auto" w:frame="1"/>
                <w:shd w:val="clear" w:color="auto" w:fill="FFFFFF"/>
              </w:rPr>
              <w:t>1</w:t>
            </w:r>
            <w:r w:rsidR="1D21E13C" w:rsidRPr="22CC69BF">
              <w:rPr>
                <w:rStyle w:val="Hyperlink"/>
                <w:rFonts w:ascii="Arial" w:hAnsi="Arial" w:cs="Arial"/>
                <w:b/>
                <w:bCs/>
                <w:color w:val="auto"/>
                <w:sz w:val="20"/>
                <w:szCs w:val="20"/>
                <w:u w:val="none"/>
              </w:rPr>
              <w:t>8</w:t>
            </w:r>
            <w:r w:rsidR="631B2353" w:rsidRPr="22CC69BF">
              <w:rPr>
                <w:rStyle w:val="Hyperlink"/>
                <w:rFonts w:ascii="Arial" w:hAnsi="Arial" w:cs="Arial"/>
                <w:b/>
                <w:bCs/>
                <w:color w:val="auto"/>
                <w:sz w:val="20"/>
                <w:szCs w:val="20"/>
                <w:u w:val="none"/>
              </w:rPr>
              <w:t xml:space="preserve"> </w:t>
            </w:r>
            <w:r w:rsidR="06D67597" w:rsidRPr="22CC69BF">
              <w:rPr>
                <w:rStyle w:val="Hyperlink"/>
                <w:rFonts w:ascii="Arial" w:hAnsi="Arial" w:cs="Arial"/>
                <w:b/>
                <w:bCs/>
                <w:color w:val="auto"/>
                <w:sz w:val="20"/>
                <w:szCs w:val="20"/>
                <w:u w:val="none"/>
              </w:rPr>
              <w:t xml:space="preserve">September – </w:t>
            </w:r>
            <w:r w:rsidR="6E4337E4" w:rsidRPr="22CC69BF">
              <w:rPr>
                <w:rStyle w:val="Hyperlink"/>
                <w:rFonts w:ascii="Arial" w:hAnsi="Arial" w:cs="Arial"/>
                <w:b/>
                <w:bCs/>
                <w:color w:val="auto"/>
                <w:sz w:val="20"/>
                <w:szCs w:val="20"/>
                <w:u w:val="none"/>
              </w:rPr>
              <w:t>3</w:t>
            </w:r>
            <w:r w:rsidR="0C9447E9" w:rsidRPr="22CC69BF">
              <w:rPr>
                <w:rStyle w:val="Hyperlink"/>
                <w:rFonts w:ascii="Arial" w:hAnsi="Arial" w:cs="Arial"/>
                <w:b/>
                <w:bCs/>
                <w:color w:val="auto"/>
                <w:sz w:val="20"/>
                <w:szCs w:val="20"/>
                <w:u w:val="none"/>
              </w:rPr>
              <w:t>0</w:t>
            </w:r>
            <w:r w:rsidR="72D948BF" w:rsidRPr="22CC69BF">
              <w:rPr>
                <w:rStyle w:val="Hyperlink"/>
                <w:rFonts w:ascii="Arial" w:hAnsi="Arial" w:cs="Arial"/>
                <w:b/>
                <w:bCs/>
                <w:color w:val="auto"/>
                <w:sz w:val="20"/>
                <w:szCs w:val="20"/>
                <w:u w:val="none"/>
              </w:rPr>
              <w:t xml:space="preserve"> October 202</w:t>
            </w:r>
            <w:r w:rsidR="3AC756BC" w:rsidRPr="22CC69BF">
              <w:rPr>
                <w:rStyle w:val="Hyperlink"/>
                <w:rFonts w:ascii="Arial" w:hAnsi="Arial" w:cs="Arial"/>
                <w:b/>
                <w:bCs/>
                <w:color w:val="auto"/>
                <w:sz w:val="20"/>
                <w:szCs w:val="20"/>
                <w:u w:val="none"/>
              </w:rPr>
              <w:t>6</w:t>
            </w:r>
          </w:p>
        </w:tc>
        <w:tc>
          <w:tcPr>
            <w:tcW w:w="2268" w:type="dxa"/>
          </w:tcPr>
          <w:p w14:paraId="4E3EEED7" w14:textId="13B1858E" w:rsidR="00740D03" w:rsidRPr="00517D67" w:rsidRDefault="00740D03" w:rsidP="00740D03">
            <w:pPr>
              <w:spacing w:after="0" w:line="240" w:lineRule="auto"/>
              <w:rPr>
                <w:rStyle w:val="Hyperlink"/>
                <w:rFonts w:ascii="Arial" w:hAnsi="Arial" w:cs="Arial"/>
                <w:b/>
                <w:bCs/>
                <w:color w:val="auto"/>
                <w:sz w:val="20"/>
                <w:szCs w:val="20"/>
                <w:u w:val="none"/>
                <w:bdr w:val="none" w:sz="0" w:space="0" w:color="auto" w:frame="1"/>
                <w:shd w:val="clear" w:color="auto" w:fill="FFFFFF"/>
              </w:rPr>
            </w:pPr>
            <w:r w:rsidRPr="22CC69BF">
              <w:rPr>
                <w:rStyle w:val="Hyperlink"/>
                <w:rFonts w:ascii="Arial" w:hAnsi="Arial" w:cs="Arial"/>
                <w:b/>
                <w:bCs/>
                <w:color w:val="auto"/>
                <w:sz w:val="20"/>
                <w:szCs w:val="20"/>
                <w:u w:val="none"/>
                <w:bdr w:val="none" w:sz="0" w:space="0" w:color="auto" w:frame="1"/>
                <w:shd w:val="clear" w:color="auto" w:fill="FFFFFF"/>
              </w:rPr>
              <w:t>Period between</w:t>
            </w:r>
            <w:r w:rsidR="6ECA8905" w:rsidRPr="22CC69BF">
              <w:rPr>
                <w:rStyle w:val="Hyperlink"/>
                <w:rFonts w:ascii="Arial" w:hAnsi="Arial" w:cs="Arial"/>
                <w:b/>
                <w:bCs/>
                <w:color w:val="auto"/>
                <w:sz w:val="20"/>
                <w:szCs w:val="20"/>
                <w:u w:val="none"/>
                <w:bdr w:val="none" w:sz="0" w:space="0" w:color="auto" w:frame="1"/>
                <w:shd w:val="clear" w:color="auto" w:fill="FFFFFF"/>
              </w:rPr>
              <w:t xml:space="preserve"> </w:t>
            </w:r>
            <w:r w:rsidR="00084BDC" w:rsidRPr="22CC69BF">
              <w:rPr>
                <w:rStyle w:val="Hyperlink"/>
                <w:rFonts w:ascii="Arial" w:hAnsi="Arial" w:cs="Arial"/>
                <w:b/>
                <w:bCs/>
                <w:color w:val="auto"/>
                <w:sz w:val="20"/>
                <w:szCs w:val="20"/>
                <w:u w:val="none"/>
                <w:bdr w:val="none" w:sz="0" w:space="0" w:color="auto" w:frame="1"/>
                <w:shd w:val="clear" w:color="auto" w:fill="FFFFFF"/>
              </w:rPr>
              <w:t>1</w:t>
            </w:r>
            <w:r w:rsidR="3AAE9C4A" w:rsidRPr="22CC69BF">
              <w:rPr>
                <w:rStyle w:val="Hyperlink"/>
                <w:rFonts w:ascii="Arial" w:hAnsi="Arial" w:cs="Arial"/>
                <w:b/>
                <w:bCs/>
                <w:color w:val="auto"/>
                <w:sz w:val="20"/>
                <w:szCs w:val="20"/>
                <w:u w:val="none"/>
              </w:rPr>
              <w:t>8</w:t>
            </w:r>
            <w:r w:rsidR="09433B67" w:rsidRPr="22CC69BF">
              <w:rPr>
                <w:rStyle w:val="Hyperlink"/>
                <w:rFonts w:ascii="Arial" w:hAnsi="Arial" w:cs="Arial"/>
                <w:b/>
                <w:bCs/>
                <w:color w:val="auto"/>
                <w:sz w:val="20"/>
                <w:szCs w:val="20"/>
                <w:u w:val="none"/>
              </w:rPr>
              <w:t xml:space="preserve"> December</w:t>
            </w:r>
            <w:r w:rsidR="4F371FD9" w:rsidRPr="22CC69BF">
              <w:rPr>
                <w:rStyle w:val="Hyperlink"/>
                <w:rFonts w:ascii="Arial" w:hAnsi="Arial" w:cs="Arial"/>
                <w:b/>
                <w:bCs/>
                <w:color w:val="auto"/>
                <w:sz w:val="20"/>
                <w:szCs w:val="20"/>
                <w:u w:val="none"/>
              </w:rPr>
              <w:t xml:space="preserve"> 202</w:t>
            </w:r>
            <w:r w:rsidR="426CEA8D" w:rsidRPr="22CC69BF">
              <w:rPr>
                <w:rStyle w:val="Hyperlink"/>
                <w:rFonts w:ascii="Arial" w:hAnsi="Arial" w:cs="Arial"/>
                <w:b/>
                <w:bCs/>
                <w:color w:val="auto"/>
                <w:sz w:val="20"/>
                <w:szCs w:val="20"/>
                <w:u w:val="none"/>
              </w:rPr>
              <w:t>6</w:t>
            </w:r>
            <w:r w:rsidR="6EA05360" w:rsidRPr="22CC69BF">
              <w:rPr>
                <w:rStyle w:val="Hyperlink"/>
                <w:rFonts w:ascii="Arial" w:hAnsi="Arial" w:cs="Arial"/>
                <w:b/>
                <w:bCs/>
                <w:color w:val="auto"/>
                <w:sz w:val="20"/>
                <w:szCs w:val="20"/>
                <w:u w:val="none"/>
              </w:rPr>
              <w:t xml:space="preserve">- </w:t>
            </w:r>
            <w:r w:rsidR="6BE741EF" w:rsidRPr="22CC69BF">
              <w:rPr>
                <w:rStyle w:val="Hyperlink"/>
                <w:rFonts w:ascii="Arial" w:hAnsi="Arial" w:cs="Arial"/>
                <w:b/>
                <w:bCs/>
                <w:color w:val="auto"/>
                <w:sz w:val="20"/>
                <w:szCs w:val="20"/>
                <w:u w:val="none"/>
              </w:rPr>
              <w:t>29</w:t>
            </w:r>
            <w:r w:rsidRPr="22CC69BF">
              <w:rPr>
                <w:rStyle w:val="Hyperlink"/>
                <w:rFonts w:ascii="Arial" w:hAnsi="Arial" w:cs="Arial"/>
                <w:b/>
                <w:bCs/>
                <w:color w:val="auto"/>
                <w:sz w:val="20"/>
                <w:szCs w:val="20"/>
                <w:u w:val="none"/>
              </w:rPr>
              <w:t xml:space="preserve"> Jan</w:t>
            </w:r>
            <w:r w:rsidR="6ECA8905" w:rsidRPr="22CC69BF">
              <w:rPr>
                <w:rStyle w:val="Hyperlink"/>
                <w:rFonts w:ascii="Arial" w:hAnsi="Arial" w:cs="Arial"/>
                <w:b/>
                <w:bCs/>
                <w:color w:val="auto"/>
                <w:sz w:val="20"/>
                <w:szCs w:val="20"/>
                <w:u w:val="none"/>
              </w:rPr>
              <w:t>uary</w:t>
            </w:r>
            <w:r w:rsidRPr="22CC69BF">
              <w:rPr>
                <w:rStyle w:val="Hyperlink"/>
                <w:rFonts w:ascii="Arial" w:hAnsi="Arial" w:cs="Arial"/>
                <w:b/>
                <w:bCs/>
                <w:color w:val="auto"/>
                <w:sz w:val="20"/>
                <w:szCs w:val="20"/>
                <w:u w:val="none"/>
              </w:rPr>
              <w:t xml:space="preserve"> </w:t>
            </w:r>
            <w:r w:rsidR="6EA05360" w:rsidRPr="22CC69BF">
              <w:rPr>
                <w:rStyle w:val="Hyperlink"/>
                <w:rFonts w:ascii="Arial" w:hAnsi="Arial" w:cs="Arial"/>
                <w:b/>
                <w:bCs/>
                <w:color w:val="auto"/>
                <w:sz w:val="20"/>
                <w:szCs w:val="20"/>
                <w:u w:val="none"/>
              </w:rPr>
              <w:t>20</w:t>
            </w:r>
            <w:r w:rsidRPr="22CC69BF">
              <w:rPr>
                <w:rStyle w:val="Hyperlink"/>
                <w:rFonts w:ascii="Arial" w:hAnsi="Arial" w:cs="Arial"/>
                <w:b/>
                <w:bCs/>
                <w:color w:val="auto"/>
                <w:sz w:val="20"/>
                <w:szCs w:val="20"/>
                <w:u w:val="none"/>
              </w:rPr>
              <w:t>2</w:t>
            </w:r>
            <w:r w:rsidR="2D71AC52" w:rsidRPr="22CC69BF">
              <w:rPr>
                <w:rStyle w:val="Hyperlink"/>
                <w:rFonts w:ascii="Arial" w:hAnsi="Arial" w:cs="Arial"/>
                <w:b/>
                <w:bCs/>
                <w:color w:val="auto"/>
                <w:sz w:val="20"/>
                <w:szCs w:val="20"/>
                <w:u w:val="none"/>
              </w:rPr>
              <w:t>7</w:t>
            </w:r>
          </w:p>
        </w:tc>
      </w:tr>
      <w:tr w:rsidR="00740D03" w14:paraId="29614468" w14:textId="5F5D8F10" w:rsidTr="22CC69BF">
        <w:tc>
          <w:tcPr>
            <w:tcW w:w="4248" w:type="dxa"/>
          </w:tcPr>
          <w:p w14:paraId="317A6046" w14:textId="77777777" w:rsidR="00740D03" w:rsidRDefault="00740D03" w:rsidP="00740D03">
            <w:pPr>
              <w:spacing w:after="0" w:line="240" w:lineRule="auto"/>
              <w:rPr>
                <w:rStyle w:val="Hyperlink"/>
                <w:rFonts w:ascii="Arial" w:hAnsi="Arial" w:cs="Arial"/>
                <w:color w:val="auto"/>
                <w:sz w:val="20"/>
                <w:szCs w:val="20"/>
                <w:u w:val="none"/>
                <w:bdr w:val="none" w:sz="0" w:space="0" w:color="auto" w:frame="1"/>
                <w:shd w:val="clear" w:color="auto" w:fill="FFFFFF"/>
              </w:rPr>
            </w:pPr>
          </w:p>
          <w:p w14:paraId="48BB1A79" w14:textId="770EB0DE" w:rsidR="00740D03" w:rsidRDefault="1C401156" w:rsidP="00740D03">
            <w:pPr>
              <w:spacing w:after="0" w:line="240" w:lineRule="auto"/>
              <w:rPr>
                <w:rStyle w:val="Hyperlink"/>
                <w:rFonts w:ascii="Arial" w:hAnsi="Arial" w:cs="Arial"/>
                <w:color w:val="auto"/>
                <w:sz w:val="20"/>
                <w:szCs w:val="20"/>
                <w:u w:val="none"/>
                <w:bdr w:val="none" w:sz="0" w:space="0" w:color="auto" w:frame="1"/>
                <w:shd w:val="clear" w:color="auto" w:fill="FFFFFF"/>
              </w:rPr>
            </w:pPr>
            <w:r>
              <w:rPr>
                <w:rStyle w:val="Hyperlink"/>
                <w:rFonts w:ascii="Arial" w:hAnsi="Arial" w:cs="Arial"/>
                <w:color w:val="auto"/>
                <w:sz w:val="20"/>
                <w:szCs w:val="20"/>
                <w:u w:val="none"/>
                <w:bdr w:val="none" w:sz="0" w:space="0" w:color="auto" w:frame="1"/>
                <w:shd w:val="clear" w:color="auto" w:fill="FFFFFF"/>
              </w:rPr>
              <w:t>SCPC</w:t>
            </w:r>
            <w:r w:rsidR="00740D03" w:rsidRPr="22CC69BF">
              <w:rPr>
                <w:rStyle w:val="Hyperlink"/>
                <w:rFonts w:ascii="Arial" w:hAnsi="Arial" w:cs="Arial"/>
                <w:color w:val="auto"/>
                <w:sz w:val="20"/>
                <w:szCs w:val="20"/>
                <w:u w:val="none"/>
              </w:rPr>
              <w:t xml:space="preserve"> considers AR forms</w:t>
            </w:r>
          </w:p>
          <w:p w14:paraId="355A1B22" w14:textId="3D60E196" w:rsidR="00740D03" w:rsidRDefault="00740D03" w:rsidP="00740D03">
            <w:pPr>
              <w:spacing w:after="0" w:line="240" w:lineRule="auto"/>
              <w:rPr>
                <w:rStyle w:val="Hyperlink"/>
                <w:rFonts w:ascii="Arial" w:hAnsi="Arial" w:cs="Arial"/>
                <w:color w:val="auto"/>
                <w:sz w:val="20"/>
                <w:szCs w:val="20"/>
                <w:u w:val="none"/>
                <w:bdr w:val="none" w:sz="0" w:space="0" w:color="auto" w:frame="1"/>
                <w:shd w:val="clear" w:color="auto" w:fill="FFFFFF"/>
              </w:rPr>
            </w:pPr>
          </w:p>
        </w:tc>
        <w:tc>
          <w:tcPr>
            <w:tcW w:w="2410" w:type="dxa"/>
          </w:tcPr>
          <w:p w14:paraId="3832069D" w14:textId="77777777" w:rsidR="007C6538" w:rsidRDefault="007C6538" w:rsidP="00740D03">
            <w:pPr>
              <w:spacing w:after="0" w:line="240" w:lineRule="auto"/>
              <w:rPr>
                <w:rStyle w:val="Hyperlink"/>
                <w:rFonts w:ascii="Arial" w:hAnsi="Arial" w:cs="Arial"/>
                <w:b/>
                <w:color w:val="auto"/>
                <w:sz w:val="20"/>
                <w:szCs w:val="20"/>
                <w:u w:val="none"/>
                <w:bdr w:val="none" w:sz="0" w:space="0" w:color="auto" w:frame="1"/>
                <w:shd w:val="clear" w:color="auto" w:fill="FFFFFF"/>
              </w:rPr>
            </w:pPr>
          </w:p>
          <w:p w14:paraId="5CCFC263" w14:textId="1B57F409" w:rsidR="003063E5" w:rsidRPr="006B6F06" w:rsidRDefault="00084BDC" w:rsidP="00740D03">
            <w:pPr>
              <w:spacing w:after="0" w:line="240" w:lineRule="auto"/>
              <w:rPr>
                <w:rStyle w:val="Hyperlink"/>
                <w:rFonts w:ascii="Arial" w:hAnsi="Arial" w:cs="Arial"/>
                <w:color w:val="auto"/>
                <w:sz w:val="20"/>
                <w:szCs w:val="20"/>
                <w:u w:val="none"/>
                <w:bdr w:val="none" w:sz="0" w:space="0" w:color="auto" w:frame="1"/>
                <w:shd w:val="clear" w:color="auto" w:fill="FFFFFF"/>
              </w:rPr>
            </w:pPr>
            <w:r w:rsidRPr="22CC69BF">
              <w:rPr>
                <w:rStyle w:val="Hyperlink"/>
                <w:rFonts w:ascii="Arial" w:hAnsi="Arial" w:cs="Arial"/>
                <w:b/>
                <w:bCs/>
                <w:color w:val="auto"/>
                <w:sz w:val="20"/>
                <w:szCs w:val="20"/>
                <w:u w:val="none"/>
                <w:bdr w:val="none" w:sz="0" w:space="0" w:color="auto" w:frame="1"/>
                <w:shd w:val="clear" w:color="auto" w:fill="FFFFFF"/>
              </w:rPr>
              <w:t>2</w:t>
            </w:r>
            <w:r w:rsidR="2308F4BB" w:rsidRPr="22CC69BF">
              <w:rPr>
                <w:rStyle w:val="Hyperlink"/>
                <w:rFonts w:ascii="Arial" w:hAnsi="Arial" w:cs="Arial"/>
                <w:b/>
                <w:bCs/>
                <w:color w:val="auto"/>
                <w:sz w:val="20"/>
                <w:szCs w:val="20"/>
                <w:u w:val="none"/>
              </w:rPr>
              <w:t>6</w:t>
            </w:r>
            <w:r w:rsidRPr="22CC69BF">
              <w:rPr>
                <w:rStyle w:val="Hyperlink"/>
                <w:rFonts w:ascii="Arial" w:hAnsi="Arial" w:cs="Arial"/>
                <w:b/>
                <w:bCs/>
                <w:color w:val="auto"/>
                <w:sz w:val="20"/>
                <w:szCs w:val="20"/>
                <w:u w:val="none"/>
              </w:rPr>
              <w:t xml:space="preserve"> November 202</w:t>
            </w:r>
            <w:r w:rsidR="21537D0E" w:rsidRPr="22CC69BF">
              <w:rPr>
                <w:rStyle w:val="Hyperlink"/>
                <w:rFonts w:ascii="Arial" w:hAnsi="Arial" w:cs="Arial"/>
                <w:b/>
                <w:bCs/>
                <w:color w:val="auto"/>
                <w:sz w:val="20"/>
                <w:szCs w:val="20"/>
                <w:u w:val="none"/>
              </w:rPr>
              <w:t>6</w:t>
            </w:r>
          </w:p>
        </w:tc>
        <w:tc>
          <w:tcPr>
            <w:tcW w:w="2268" w:type="dxa"/>
          </w:tcPr>
          <w:p w14:paraId="4A54F4ED" w14:textId="77777777" w:rsidR="00740D03" w:rsidRPr="003063E5" w:rsidRDefault="00740D03" w:rsidP="00740D03">
            <w:pPr>
              <w:spacing w:after="0" w:line="240" w:lineRule="auto"/>
              <w:rPr>
                <w:rStyle w:val="Hyperlink"/>
                <w:rFonts w:ascii="Arial" w:hAnsi="Arial" w:cs="Arial"/>
                <w:color w:val="auto"/>
                <w:sz w:val="20"/>
                <w:szCs w:val="20"/>
                <w:u w:val="none"/>
                <w:bdr w:val="none" w:sz="0" w:space="0" w:color="auto" w:frame="1"/>
                <w:shd w:val="clear" w:color="auto" w:fill="FFFFFF"/>
              </w:rPr>
            </w:pPr>
          </w:p>
          <w:p w14:paraId="2346344D" w14:textId="600644F1" w:rsidR="003063E5" w:rsidRPr="00DD3FA3" w:rsidRDefault="397F63E3" w:rsidP="00740D03">
            <w:pPr>
              <w:spacing w:after="0" w:line="240" w:lineRule="auto"/>
              <w:rPr>
                <w:rStyle w:val="Hyperlink"/>
                <w:rFonts w:ascii="Arial" w:hAnsi="Arial" w:cs="Arial"/>
                <w:color w:val="auto"/>
                <w:sz w:val="20"/>
                <w:szCs w:val="20"/>
                <w:u w:val="none"/>
                <w:bdr w:val="none" w:sz="0" w:space="0" w:color="auto" w:frame="1"/>
                <w:shd w:val="clear" w:color="auto" w:fill="FFFFFF"/>
              </w:rPr>
            </w:pPr>
            <w:r w:rsidRPr="22CC69BF">
              <w:rPr>
                <w:rStyle w:val="Hyperlink"/>
                <w:rFonts w:ascii="Arial" w:hAnsi="Arial" w:cs="Arial"/>
                <w:b/>
                <w:bCs/>
                <w:color w:val="auto"/>
                <w:sz w:val="20"/>
                <w:szCs w:val="20"/>
                <w:u w:val="none"/>
                <w:bdr w:val="none" w:sz="0" w:space="0" w:color="auto" w:frame="1"/>
                <w:shd w:val="clear" w:color="auto" w:fill="FFFFFF"/>
              </w:rPr>
              <w:t>4</w:t>
            </w:r>
            <w:r w:rsidR="00084BDC" w:rsidRPr="22CC69BF">
              <w:rPr>
                <w:rStyle w:val="Hyperlink"/>
                <w:rFonts w:ascii="Arial" w:hAnsi="Arial" w:cs="Arial"/>
                <w:b/>
                <w:bCs/>
                <w:color w:val="auto"/>
                <w:sz w:val="20"/>
                <w:szCs w:val="20"/>
                <w:u w:val="none"/>
              </w:rPr>
              <w:t xml:space="preserve"> March 202</w:t>
            </w:r>
            <w:r w:rsidR="0C974A29" w:rsidRPr="22CC69BF">
              <w:rPr>
                <w:rStyle w:val="Hyperlink"/>
                <w:rFonts w:ascii="Arial" w:hAnsi="Arial" w:cs="Arial"/>
                <w:b/>
                <w:bCs/>
                <w:color w:val="auto"/>
                <w:sz w:val="20"/>
                <w:szCs w:val="20"/>
                <w:u w:val="none"/>
              </w:rPr>
              <w:t>7</w:t>
            </w:r>
          </w:p>
        </w:tc>
      </w:tr>
    </w:tbl>
    <w:p w14:paraId="474EEAAD" w14:textId="77777777" w:rsidR="00740D03" w:rsidRPr="00652C48" w:rsidRDefault="00740D03" w:rsidP="0040040F">
      <w:pPr>
        <w:spacing w:after="0" w:line="240" w:lineRule="auto"/>
        <w:rPr>
          <w:rStyle w:val="Hyperlink"/>
          <w:rFonts w:ascii="Arial" w:hAnsi="Arial" w:cs="Arial"/>
          <w:color w:val="auto"/>
          <w:sz w:val="20"/>
          <w:szCs w:val="20"/>
          <w:u w:val="none"/>
          <w:bdr w:val="none" w:sz="0" w:space="0" w:color="auto" w:frame="1"/>
          <w:shd w:val="clear" w:color="auto" w:fill="FFFFFF"/>
        </w:rPr>
      </w:pPr>
    </w:p>
    <w:p w14:paraId="0F02D81B" w14:textId="3288BF59" w:rsidR="00652C48" w:rsidRPr="00652C48" w:rsidRDefault="00652C48" w:rsidP="00652C48">
      <w:pPr>
        <w:spacing w:after="0" w:line="240" w:lineRule="auto"/>
        <w:rPr>
          <w:rStyle w:val="Hyperlink"/>
          <w:rFonts w:ascii="Arial" w:hAnsi="Arial" w:cs="Arial"/>
          <w:b/>
          <w:bCs/>
          <w:i/>
          <w:iCs/>
          <w:color w:val="auto"/>
          <w:sz w:val="20"/>
          <w:szCs w:val="20"/>
          <w:bdr w:val="none" w:sz="0" w:space="0" w:color="auto" w:frame="1"/>
          <w:shd w:val="clear" w:color="auto" w:fill="FFFFFF"/>
        </w:rPr>
      </w:pPr>
      <w:r w:rsidRPr="00652C48">
        <w:rPr>
          <w:rStyle w:val="Hyperlink"/>
          <w:rFonts w:ascii="Arial" w:hAnsi="Arial" w:cs="Arial"/>
          <w:b/>
          <w:bCs/>
          <w:i/>
          <w:iCs/>
          <w:color w:val="auto"/>
          <w:sz w:val="20"/>
          <w:szCs w:val="20"/>
          <w:bdr w:val="none" w:sz="0" w:space="0" w:color="auto" w:frame="1"/>
          <w:shd w:val="clear" w:color="auto" w:fill="FFFFFF"/>
        </w:rPr>
        <w:t xml:space="preserve">General tips for completion of </w:t>
      </w:r>
      <w:r w:rsidR="0000785F">
        <w:rPr>
          <w:rStyle w:val="Hyperlink"/>
          <w:rFonts w:ascii="Arial" w:hAnsi="Arial" w:cs="Arial"/>
          <w:b/>
          <w:bCs/>
          <w:i/>
          <w:iCs/>
          <w:color w:val="auto"/>
          <w:sz w:val="20"/>
          <w:szCs w:val="20"/>
          <w:bdr w:val="none" w:sz="0" w:space="0" w:color="auto" w:frame="1"/>
          <w:shd w:val="clear" w:color="auto" w:fill="FFFFFF"/>
        </w:rPr>
        <w:t xml:space="preserve">Annual Programme Review </w:t>
      </w:r>
      <w:r w:rsidRPr="00652C48">
        <w:rPr>
          <w:rStyle w:val="Hyperlink"/>
          <w:rFonts w:ascii="Arial" w:hAnsi="Arial" w:cs="Arial"/>
          <w:b/>
          <w:bCs/>
          <w:i/>
          <w:iCs/>
          <w:color w:val="auto"/>
          <w:sz w:val="20"/>
          <w:szCs w:val="20"/>
          <w:bdr w:val="none" w:sz="0" w:space="0" w:color="auto" w:frame="1"/>
          <w:shd w:val="clear" w:color="auto" w:fill="FFFFFF"/>
        </w:rPr>
        <w:t>forms:</w:t>
      </w:r>
    </w:p>
    <w:p w14:paraId="21A0584F" w14:textId="46FD07A3" w:rsidR="22CC69BF" w:rsidRDefault="22CC69BF" w:rsidP="22CC69BF">
      <w:pPr>
        <w:rPr>
          <w:rStyle w:val="Hyperlink"/>
          <w:rFonts w:ascii="Arial" w:hAnsi="Arial" w:cs="Arial"/>
          <w:color w:val="auto"/>
          <w:sz w:val="20"/>
          <w:szCs w:val="20"/>
          <w:u w:val="none"/>
        </w:rPr>
      </w:pPr>
    </w:p>
    <w:tbl>
      <w:tblPr>
        <w:tblStyle w:val="TableGrid"/>
        <w:tblW w:w="0" w:type="auto"/>
        <w:tblLook w:val="04A0" w:firstRow="1" w:lastRow="0" w:firstColumn="1" w:lastColumn="0" w:noHBand="0" w:noVBand="1"/>
      </w:tblPr>
      <w:tblGrid>
        <w:gridCol w:w="8856"/>
      </w:tblGrid>
      <w:tr w:rsidR="00AC0278" w:rsidRPr="006369F7" w14:paraId="6F625642" w14:textId="77777777" w:rsidTr="22CC69BF">
        <w:tc>
          <w:tcPr>
            <w:tcW w:w="8856" w:type="dxa"/>
          </w:tcPr>
          <w:p w14:paraId="0026E66B" w14:textId="77777777" w:rsidR="00AC0278" w:rsidRPr="00AC0278" w:rsidRDefault="00AC0278" w:rsidP="22CC69BF">
            <w:pPr>
              <w:rPr>
                <w:rFonts w:ascii="Arial" w:hAnsi="Arial" w:cs="Arial"/>
                <w:b/>
                <w:bCs/>
                <w:sz w:val="20"/>
                <w:szCs w:val="20"/>
              </w:rPr>
            </w:pPr>
            <w:r w:rsidRPr="00E2238C">
              <w:rPr>
                <w:rFonts w:ascii="Arial" w:hAnsi="Arial" w:cs="Arial"/>
                <w:b/>
                <w:bCs/>
                <w:color w:val="2F5496" w:themeColor="accent1" w:themeShade="BF"/>
                <w:sz w:val="20"/>
                <w:szCs w:val="20"/>
              </w:rPr>
              <w:t>Core Quality Standards</w:t>
            </w:r>
          </w:p>
        </w:tc>
      </w:tr>
      <w:tr w:rsidR="00AC0278" w:rsidRPr="006369F7" w14:paraId="0E0774D5" w14:textId="77777777" w:rsidTr="22CC69BF">
        <w:tc>
          <w:tcPr>
            <w:tcW w:w="8856" w:type="dxa"/>
          </w:tcPr>
          <w:p w14:paraId="2A941572" w14:textId="77777777" w:rsidR="00AC0278" w:rsidRPr="00AC0278" w:rsidRDefault="00AC0278" w:rsidP="22CC69BF">
            <w:pPr>
              <w:pStyle w:val="ListBullet"/>
              <w:tabs>
                <w:tab w:val="num" w:pos="360"/>
              </w:tabs>
              <w:spacing w:after="0" w:line="240" w:lineRule="auto"/>
              <w:rPr>
                <w:rFonts w:ascii="Arial" w:hAnsi="Arial" w:cs="Arial"/>
                <w:sz w:val="20"/>
                <w:szCs w:val="20"/>
              </w:rPr>
            </w:pPr>
            <w:r w:rsidRPr="22CC69BF">
              <w:rPr>
                <w:rFonts w:ascii="Arial" w:hAnsi="Arial" w:cs="Arial"/>
                <w:sz w:val="20"/>
                <w:szCs w:val="20"/>
              </w:rPr>
              <w:t>Accurate and evidence-based</w:t>
            </w:r>
          </w:p>
        </w:tc>
      </w:tr>
      <w:tr w:rsidR="00AC0278" w:rsidRPr="006369F7" w14:paraId="2C1868EE" w14:textId="77777777" w:rsidTr="22CC69BF">
        <w:tc>
          <w:tcPr>
            <w:tcW w:w="8856" w:type="dxa"/>
          </w:tcPr>
          <w:p w14:paraId="4F19CE9E" w14:textId="77777777" w:rsidR="00AC0278" w:rsidRPr="00AC0278" w:rsidRDefault="00AC0278" w:rsidP="22CC69BF">
            <w:pPr>
              <w:pStyle w:val="ListBullet"/>
              <w:tabs>
                <w:tab w:val="num" w:pos="360"/>
              </w:tabs>
              <w:spacing w:after="0" w:line="240" w:lineRule="auto"/>
              <w:rPr>
                <w:rFonts w:ascii="Arial" w:hAnsi="Arial" w:cs="Arial"/>
                <w:sz w:val="20"/>
                <w:szCs w:val="20"/>
              </w:rPr>
            </w:pPr>
            <w:r w:rsidRPr="22CC69BF">
              <w:rPr>
                <w:rFonts w:ascii="Arial" w:hAnsi="Arial" w:cs="Arial"/>
                <w:sz w:val="20"/>
                <w:szCs w:val="20"/>
              </w:rPr>
              <w:t>Analytical, not descriptive</w:t>
            </w:r>
          </w:p>
        </w:tc>
      </w:tr>
      <w:tr w:rsidR="00AC0278" w:rsidRPr="006369F7" w14:paraId="663751B6" w14:textId="77777777" w:rsidTr="22CC69BF">
        <w:tc>
          <w:tcPr>
            <w:tcW w:w="8856" w:type="dxa"/>
          </w:tcPr>
          <w:p w14:paraId="3F7E2AA8" w14:textId="77777777" w:rsidR="00AC0278" w:rsidRPr="00AC0278" w:rsidRDefault="00AC0278" w:rsidP="22CC69BF">
            <w:pPr>
              <w:pStyle w:val="ListBullet"/>
              <w:tabs>
                <w:tab w:val="num" w:pos="360"/>
              </w:tabs>
              <w:spacing w:after="0" w:line="240" w:lineRule="auto"/>
              <w:rPr>
                <w:rFonts w:ascii="Arial" w:hAnsi="Arial" w:cs="Arial"/>
                <w:sz w:val="20"/>
                <w:szCs w:val="20"/>
              </w:rPr>
            </w:pPr>
            <w:r w:rsidRPr="22CC69BF">
              <w:rPr>
                <w:rFonts w:ascii="Arial" w:hAnsi="Arial" w:cs="Arial"/>
                <w:sz w:val="20"/>
                <w:szCs w:val="20"/>
              </w:rPr>
              <w:t>Action-focused (SMART)</w:t>
            </w:r>
          </w:p>
        </w:tc>
      </w:tr>
      <w:tr w:rsidR="00AC0278" w:rsidRPr="006369F7" w14:paraId="75DF360F" w14:textId="77777777" w:rsidTr="22CC69BF">
        <w:tc>
          <w:tcPr>
            <w:tcW w:w="8856" w:type="dxa"/>
          </w:tcPr>
          <w:p w14:paraId="7346956C" w14:textId="77777777" w:rsidR="00AC0278" w:rsidRPr="00AC0278" w:rsidRDefault="00AC0278" w:rsidP="22CC69BF">
            <w:pPr>
              <w:pStyle w:val="ListBullet"/>
              <w:tabs>
                <w:tab w:val="num" w:pos="360"/>
              </w:tabs>
              <w:spacing w:after="0" w:line="240" w:lineRule="auto"/>
              <w:rPr>
                <w:rFonts w:ascii="Arial" w:hAnsi="Arial" w:cs="Arial"/>
                <w:sz w:val="20"/>
                <w:szCs w:val="20"/>
              </w:rPr>
            </w:pPr>
            <w:r w:rsidRPr="22CC69BF">
              <w:rPr>
                <w:rFonts w:ascii="Arial" w:hAnsi="Arial" w:cs="Arial"/>
                <w:sz w:val="20"/>
                <w:szCs w:val="20"/>
              </w:rPr>
              <w:t>Clearly written and well structured</w:t>
            </w:r>
          </w:p>
        </w:tc>
      </w:tr>
      <w:tr w:rsidR="00AC0278" w:rsidRPr="006369F7" w14:paraId="534EAB3E" w14:textId="77777777" w:rsidTr="22CC69BF">
        <w:tc>
          <w:tcPr>
            <w:tcW w:w="8856" w:type="dxa"/>
          </w:tcPr>
          <w:p w14:paraId="0F29D7F6" w14:textId="77777777" w:rsidR="00AC0278" w:rsidRPr="00AC0278" w:rsidRDefault="00AC0278" w:rsidP="22CC69BF">
            <w:pPr>
              <w:pStyle w:val="Heading1"/>
              <w:rPr>
                <w:rFonts w:ascii="Arial" w:hAnsi="Arial" w:cs="Arial"/>
                <w:sz w:val="20"/>
                <w:szCs w:val="20"/>
              </w:rPr>
            </w:pPr>
            <w:r w:rsidRPr="22CC69BF">
              <w:rPr>
                <w:rFonts w:ascii="Arial" w:hAnsi="Arial" w:cs="Arial"/>
                <w:sz w:val="20"/>
                <w:szCs w:val="20"/>
              </w:rPr>
              <w:t>Data Quality and Use</w:t>
            </w:r>
          </w:p>
        </w:tc>
      </w:tr>
      <w:tr w:rsidR="00AC0278" w:rsidRPr="006369F7" w14:paraId="4F6CA257" w14:textId="77777777" w:rsidTr="22CC69BF">
        <w:tc>
          <w:tcPr>
            <w:tcW w:w="8856" w:type="dxa"/>
          </w:tcPr>
          <w:p w14:paraId="0C0C502E" w14:textId="77777777" w:rsidR="00AC0278" w:rsidRPr="00AC0278" w:rsidRDefault="00AC0278" w:rsidP="22CC69BF">
            <w:pPr>
              <w:pStyle w:val="ListBullet"/>
              <w:tabs>
                <w:tab w:val="num" w:pos="360"/>
              </w:tabs>
              <w:spacing w:after="0" w:line="240" w:lineRule="auto"/>
              <w:rPr>
                <w:rFonts w:ascii="Arial" w:hAnsi="Arial" w:cs="Arial"/>
                <w:sz w:val="20"/>
                <w:szCs w:val="20"/>
              </w:rPr>
            </w:pPr>
            <w:r w:rsidRPr="22CC69BF">
              <w:rPr>
                <w:rFonts w:ascii="Arial" w:hAnsi="Arial" w:cs="Arial"/>
                <w:sz w:val="20"/>
                <w:szCs w:val="20"/>
              </w:rPr>
              <w:t>Data is complete (including demographics) or a rationale on why data is not available</w:t>
            </w:r>
          </w:p>
        </w:tc>
      </w:tr>
      <w:tr w:rsidR="00AC0278" w:rsidRPr="006369F7" w14:paraId="3CABC717" w14:textId="77777777" w:rsidTr="22CC69BF">
        <w:tc>
          <w:tcPr>
            <w:tcW w:w="8856" w:type="dxa"/>
          </w:tcPr>
          <w:p w14:paraId="159CD533" w14:textId="77777777" w:rsidR="00AC0278" w:rsidRPr="00AC0278" w:rsidRDefault="00AC0278" w:rsidP="22CC69BF">
            <w:pPr>
              <w:pStyle w:val="ListBullet"/>
              <w:tabs>
                <w:tab w:val="num" w:pos="360"/>
              </w:tabs>
              <w:spacing w:after="0" w:line="240" w:lineRule="auto"/>
              <w:rPr>
                <w:rFonts w:ascii="Arial" w:hAnsi="Arial" w:cs="Arial"/>
                <w:sz w:val="20"/>
                <w:szCs w:val="20"/>
              </w:rPr>
            </w:pPr>
            <w:r w:rsidRPr="22CC69BF">
              <w:rPr>
                <w:rFonts w:ascii="Arial" w:hAnsi="Arial" w:cs="Arial"/>
                <w:sz w:val="20"/>
                <w:szCs w:val="20"/>
              </w:rPr>
              <w:t>Data is accurate and validated</w:t>
            </w:r>
          </w:p>
        </w:tc>
      </w:tr>
      <w:tr w:rsidR="00AC0278" w:rsidRPr="006369F7" w14:paraId="48B34F1A" w14:textId="77777777" w:rsidTr="22CC69BF">
        <w:tc>
          <w:tcPr>
            <w:tcW w:w="8856" w:type="dxa"/>
          </w:tcPr>
          <w:p w14:paraId="250194B9" w14:textId="77777777" w:rsidR="00AC0278" w:rsidRPr="00AC0278" w:rsidRDefault="00AC0278" w:rsidP="22CC69BF">
            <w:pPr>
              <w:pStyle w:val="ListBullet"/>
              <w:tabs>
                <w:tab w:val="num" w:pos="360"/>
              </w:tabs>
              <w:spacing w:after="0" w:line="240" w:lineRule="auto"/>
              <w:rPr>
                <w:rFonts w:ascii="Arial" w:hAnsi="Arial" w:cs="Arial"/>
                <w:sz w:val="20"/>
                <w:szCs w:val="20"/>
              </w:rPr>
            </w:pPr>
            <w:r w:rsidRPr="22CC69BF">
              <w:rPr>
                <w:rFonts w:ascii="Arial" w:hAnsi="Arial" w:cs="Arial"/>
                <w:sz w:val="20"/>
                <w:szCs w:val="20"/>
              </w:rPr>
              <w:t>Trends are clearly identified and explained</w:t>
            </w:r>
          </w:p>
        </w:tc>
      </w:tr>
      <w:tr w:rsidR="00AC0278" w:rsidRPr="006369F7" w14:paraId="56B3E8E2" w14:textId="77777777" w:rsidTr="22CC69BF">
        <w:tc>
          <w:tcPr>
            <w:tcW w:w="8856" w:type="dxa"/>
          </w:tcPr>
          <w:p w14:paraId="21EE86BE" w14:textId="77777777" w:rsidR="00AC0278" w:rsidRPr="00AC0278" w:rsidRDefault="00AC0278" w:rsidP="22CC69BF">
            <w:pPr>
              <w:pStyle w:val="ListBullet"/>
              <w:tabs>
                <w:tab w:val="num" w:pos="360"/>
              </w:tabs>
              <w:spacing w:after="0" w:line="240" w:lineRule="auto"/>
              <w:rPr>
                <w:rFonts w:ascii="Arial" w:hAnsi="Arial" w:cs="Arial"/>
                <w:sz w:val="20"/>
                <w:szCs w:val="20"/>
              </w:rPr>
            </w:pPr>
            <w:r w:rsidRPr="22CC69BF">
              <w:rPr>
                <w:rFonts w:ascii="Arial" w:hAnsi="Arial" w:cs="Arial"/>
                <w:sz w:val="20"/>
                <w:szCs w:val="20"/>
              </w:rPr>
              <w:t>Data is used to generate meaningful insight</w:t>
            </w:r>
          </w:p>
        </w:tc>
      </w:tr>
      <w:tr w:rsidR="00AC0278" w:rsidRPr="006369F7" w14:paraId="6BAB0661" w14:textId="77777777" w:rsidTr="22CC69BF">
        <w:tc>
          <w:tcPr>
            <w:tcW w:w="8856" w:type="dxa"/>
          </w:tcPr>
          <w:p w14:paraId="4EFA1957" w14:textId="77777777" w:rsidR="00AC0278" w:rsidRPr="00AC0278" w:rsidRDefault="00AC0278" w:rsidP="22CC69BF">
            <w:pPr>
              <w:pStyle w:val="Heading1"/>
              <w:rPr>
                <w:rFonts w:ascii="Arial" w:hAnsi="Arial" w:cs="Arial"/>
                <w:sz w:val="20"/>
                <w:szCs w:val="20"/>
              </w:rPr>
            </w:pPr>
            <w:r w:rsidRPr="22CC69BF">
              <w:rPr>
                <w:rFonts w:ascii="Arial" w:hAnsi="Arial" w:cs="Arial"/>
                <w:sz w:val="20"/>
                <w:szCs w:val="20"/>
              </w:rPr>
              <w:lastRenderedPageBreak/>
              <w:t>Analysis and Evaluation</w:t>
            </w:r>
          </w:p>
        </w:tc>
      </w:tr>
      <w:tr w:rsidR="00AC0278" w:rsidRPr="006369F7" w14:paraId="4EB4B80B" w14:textId="77777777" w:rsidTr="22CC69BF">
        <w:tc>
          <w:tcPr>
            <w:tcW w:w="8856" w:type="dxa"/>
          </w:tcPr>
          <w:p w14:paraId="1B20A709" w14:textId="77777777" w:rsidR="00AC0278" w:rsidRPr="00AC0278" w:rsidRDefault="00AC0278" w:rsidP="22CC69BF">
            <w:pPr>
              <w:pStyle w:val="ListBullet"/>
              <w:tabs>
                <w:tab w:val="num" w:pos="360"/>
              </w:tabs>
              <w:spacing w:after="0" w:line="240" w:lineRule="auto"/>
              <w:rPr>
                <w:rFonts w:ascii="Arial" w:hAnsi="Arial" w:cs="Arial"/>
                <w:sz w:val="20"/>
                <w:szCs w:val="20"/>
              </w:rPr>
            </w:pPr>
            <w:r w:rsidRPr="22CC69BF">
              <w:rPr>
                <w:rFonts w:ascii="Arial" w:hAnsi="Arial" w:cs="Arial"/>
                <w:sz w:val="20"/>
                <w:szCs w:val="20"/>
              </w:rPr>
              <w:t>Key issues are clearly explained</w:t>
            </w:r>
          </w:p>
        </w:tc>
      </w:tr>
      <w:tr w:rsidR="00AC0278" w:rsidRPr="006369F7" w14:paraId="18FB7C67" w14:textId="77777777" w:rsidTr="22CC69BF">
        <w:tc>
          <w:tcPr>
            <w:tcW w:w="8856" w:type="dxa"/>
          </w:tcPr>
          <w:p w14:paraId="06056B8C" w14:textId="77777777" w:rsidR="00AC0278" w:rsidRPr="00AC0278" w:rsidRDefault="00AC0278" w:rsidP="22CC69BF">
            <w:pPr>
              <w:pStyle w:val="ListBullet"/>
              <w:tabs>
                <w:tab w:val="num" w:pos="360"/>
              </w:tabs>
              <w:spacing w:after="0" w:line="240" w:lineRule="auto"/>
              <w:rPr>
                <w:rFonts w:ascii="Arial" w:hAnsi="Arial" w:cs="Arial"/>
                <w:sz w:val="20"/>
                <w:szCs w:val="20"/>
              </w:rPr>
            </w:pPr>
            <w:r w:rsidRPr="22CC69BF">
              <w:rPr>
                <w:rFonts w:ascii="Arial" w:hAnsi="Arial" w:cs="Arial"/>
                <w:sz w:val="20"/>
                <w:szCs w:val="20"/>
              </w:rPr>
              <w:t>Root causes are identified</w:t>
            </w:r>
          </w:p>
        </w:tc>
      </w:tr>
      <w:tr w:rsidR="00AC0278" w:rsidRPr="006369F7" w14:paraId="71AF881B" w14:textId="77777777" w:rsidTr="22CC69BF">
        <w:tc>
          <w:tcPr>
            <w:tcW w:w="8856" w:type="dxa"/>
          </w:tcPr>
          <w:p w14:paraId="02E04B25" w14:textId="77777777" w:rsidR="00AC0278" w:rsidRPr="00AC0278" w:rsidRDefault="00AC0278" w:rsidP="22CC69BF">
            <w:pPr>
              <w:pStyle w:val="ListBullet"/>
              <w:tabs>
                <w:tab w:val="num" w:pos="360"/>
              </w:tabs>
              <w:spacing w:after="0" w:line="240" w:lineRule="auto"/>
              <w:rPr>
                <w:rFonts w:ascii="Arial" w:hAnsi="Arial" w:cs="Arial"/>
                <w:sz w:val="20"/>
                <w:szCs w:val="20"/>
              </w:rPr>
            </w:pPr>
            <w:r w:rsidRPr="22CC69BF">
              <w:rPr>
                <w:rFonts w:ascii="Arial" w:hAnsi="Arial" w:cs="Arial"/>
                <w:sz w:val="20"/>
                <w:szCs w:val="20"/>
              </w:rPr>
              <w:t>Risks are explored and evaluated</w:t>
            </w:r>
          </w:p>
        </w:tc>
      </w:tr>
      <w:tr w:rsidR="00AC0278" w:rsidRPr="006369F7" w14:paraId="47524198" w14:textId="77777777" w:rsidTr="22CC69BF">
        <w:tc>
          <w:tcPr>
            <w:tcW w:w="8856" w:type="dxa"/>
          </w:tcPr>
          <w:p w14:paraId="76056074" w14:textId="77777777" w:rsidR="00AC0278" w:rsidRPr="00AC0278" w:rsidRDefault="00AC0278" w:rsidP="22CC69BF">
            <w:pPr>
              <w:pStyle w:val="ListBullet"/>
              <w:tabs>
                <w:tab w:val="num" w:pos="360"/>
              </w:tabs>
              <w:spacing w:after="0" w:line="240" w:lineRule="auto"/>
              <w:rPr>
                <w:rFonts w:ascii="Arial" w:hAnsi="Arial" w:cs="Arial"/>
                <w:sz w:val="20"/>
                <w:szCs w:val="20"/>
              </w:rPr>
            </w:pPr>
            <w:r w:rsidRPr="22CC69BF">
              <w:rPr>
                <w:rFonts w:ascii="Arial" w:hAnsi="Arial" w:cs="Arial"/>
                <w:sz w:val="20"/>
                <w:szCs w:val="20"/>
              </w:rPr>
              <w:t>Evidence supports conclusions</w:t>
            </w:r>
          </w:p>
        </w:tc>
      </w:tr>
      <w:tr w:rsidR="00AC0278" w:rsidRPr="006369F7" w14:paraId="795058EE" w14:textId="77777777" w:rsidTr="22CC69BF">
        <w:tc>
          <w:tcPr>
            <w:tcW w:w="8856" w:type="dxa"/>
          </w:tcPr>
          <w:p w14:paraId="39AB3D02" w14:textId="77777777" w:rsidR="00AC0278" w:rsidRPr="00AC0278" w:rsidRDefault="00AC0278" w:rsidP="22CC69BF">
            <w:pPr>
              <w:pStyle w:val="ListBullet"/>
              <w:tabs>
                <w:tab w:val="num" w:pos="360"/>
              </w:tabs>
              <w:spacing w:after="0" w:line="240" w:lineRule="auto"/>
              <w:rPr>
                <w:rFonts w:ascii="Arial" w:hAnsi="Arial" w:cs="Arial"/>
                <w:sz w:val="20"/>
                <w:szCs w:val="20"/>
              </w:rPr>
            </w:pPr>
            <w:r w:rsidRPr="22CC69BF">
              <w:rPr>
                <w:rFonts w:ascii="Arial" w:hAnsi="Arial" w:cs="Arial"/>
                <w:sz w:val="20"/>
                <w:szCs w:val="20"/>
              </w:rPr>
              <w:t>Analysis is critical, not descriptive</w:t>
            </w:r>
          </w:p>
        </w:tc>
      </w:tr>
      <w:tr w:rsidR="00AC0278" w:rsidRPr="006369F7" w14:paraId="6B31C721" w14:textId="77777777" w:rsidTr="22CC69BF">
        <w:tc>
          <w:tcPr>
            <w:tcW w:w="8856" w:type="dxa"/>
          </w:tcPr>
          <w:p w14:paraId="1A708F2F" w14:textId="77777777" w:rsidR="00AC0278" w:rsidRPr="00AC0278" w:rsidRDefault="00AC0278" w:rsidP="22CC69BF">
            <w:pPr>
              <w:pStyle w:val="Heading1"/>
              <w:rPr>
                <w:rFonts w:ascii="Arial" w:hAnsi="Arial" w:cs="Arial"/>
                <w:sz w:val="20"/>
                <w:szCs w:val="20"/>
              </w:rPr>
            </w:pPr>
            <w:r w:rsidRPr="22CC69BF">
              <w:rPr>
                <w:rFonts w:ascii="Arial" w:hAnsi="Arial" w:cs="Arial"/>
                <w:sz w:val="20"/>
                <w:szCs w:val="20"/>
              </w:rPr>
              <w:t>Action Planning (SMART)</w:t>
            </w:r>
          </w:p>
        </w:tc>
      </w:tr>
      <w:tr w:rsidR="00AC0278" w:rsidRPr="006369F7" w14:paraId="78582E3D" w14:textId="77777777" w:rsidTr="22CC69BF">
        <w:tc>
          <w:tcPr>
            <w:tcW w:w="8856" w:type="dxa"/>
          </w:tcPr>
          <w:p w14:paraId="6FB11AA5" w14:textId="77777777" w:rsidR="00AC0278" w:rsidRPr="00AC0278" w:rsidRDefault="00AC0278" w:rsidP="22CC69BF">
            <w:pPr>
              <w:pStyle w:val="ListBullet"/>
              <w:tabs>
                <w:tab w:val="num" w:pos="360"/>
              </w:tabs>
              <w:spacing w:after="0" w:line="240" w:lineRule="auto"/>
              <w:rPr>
                <w:rFonts w:ascii="Arial" w:hAnsi="Arial" w:cs="Arial"/>
                <w:sz w:val="20"/>
                <w:szCs w:val="20"/>
              </w:rPr>
            </w:pPr>
            <w:r w:rsidRPr="22CC69BF">
              <w:rPr>
                <w:rFonts w:ascii="Arial" w:hAnsi="Arial" w:cs="Arial"/>
                <w:sz w:val="20"/>
                <w:szCs w:val="20"/>
              </w:rPr>
              <w:t>Actions are Specific, Measurable, Achievable, Relevant, and Time-bound</w:t>
            </w:r>
          </w:p>
        </w:tc>
      </w:tr>
      <w:tr w:rsidR="00AC0278" w:rsidRPr="006369F7" w14:paraId="23F7FBD0" w14:textId="77777777" w:rsidTr="22CC69BF">
        <w:tc>
          <w:tcPr>
            <w:tcW w:w="8856" w:type="dxa"/>
          </w:tcPr>
          <w:p w14:paraId="69F2D591" w14:textId="77777777" w:rsidR="00AC0278" w:rsidRPr="00AC0278" w:rsidRDefault="00AC0278" w:rsidP="22CC69BF">
            <w:pPr>
              <w:pStyle w:val="ListBullet"/>
              <w:tabs>
                <w:tab w:val="num" w:pos="360"/>
              </w:tabs>
              <w:spacing w:after="0" w:line="240" w:lineRule="auto"/>
              <w:rPr>
                <w:rFonts w:ascii="Arial" w:hAnsi="Arial" w:cs="Arial"/>
                <w:sz w:val="20"/>
                <w:szCs w:val="20"/>
              </w:rPr>
            </w:pPr>
            <w:r w:rsidRPr="22CC69BF">
              <w:rPr>
                <w:rFonts w:ascii="Arial" w:hAnsi="Arial" w:cs="Arial"/>
                <w:sz w:val="20"/>
                <w:szCs w:val="20"/>
              </w:rPr>
              <w:t>Actions are prioritised and evidence-based</w:t>
            </w:r>
          </w:p>
        </w:tc>
      </w:tr>
      <w:tr w:rsidR="00AC0278" w:rsidRPr="006369F7" w14:paraId="145D8455" w14:textId="77777777" w:rsidTr="22CC69BF">
        <w:tc>
          <w:tcPr>
            <w:tcW w:w="8856" w:type="dxa"/>
          </w:tcPr>
          <w:p w14:paraId="7B840FC2" w14:textId="77777777" w:rsidR="00AC0278" w:rsidRPr="00AC0278" w:rsidRDefault="00AC0278" w:rsidP="22CC69BF">
            <w:pPr>
              <w:pStyle w:val="ListBullet"/>
              <w:tabs>
                <w:tab w:val="num" w:pos="360"/>
              </w:tabs>
              <w:spacing w:after="0" w:line="240" w:lineRule="auto"/>
              <w:rPr>
                <w:rFonts w:ascii="Arial" w:hAnsi="Arial" w:cs="Arial"/>
                <w:sz w:val="20"/>
                <w:szCs w:val="20"/>
              </w:rPr>
            </w:pPr>
            <w:r w:rsidRPr="22CC69BF">
              <w:rPr>
                <w:rFonts w:ascii="Arial" w:hAnsi="Arial" w:cs="Arial"/>
                <w:sz w:val="20"/>
                <w:szCs w:val="20"/>
              </w:rPr>
              <w:t>Expected impact is clearly defined</w:t>
            </w:r>
          </w:p>
        </w:tc>
      </w:tr>
      <w:tr w:rsidR="00AC0278" w:rsidRPr="006369F7" w14:paraId="40D56654" w14:textId="77777777" w:rsidTr="22CC69BF">
        <w:tc>
          <w:tcPr>
            <w:tcW w:w="8856" w:type="dxa"/>
          </w:tcPr>
          <w:p w14:paraId="62AA7849" w14:textId="77777777" w:rsidR="00AC0278" w:rsidRPr="00AC0278" w:rsidRDefault="00AC0278" w:rsidP="22CC69BF">
            <w:pPr>
              <w:pStyle w:val="Heading1"/>
              <w:rPr>
                <w:rFonts w:ascii="Arial" w:hAnsi="Arial" w:cs="Arial"/>
                <w:sz w:val="20"/>
                <w:szCs w:val="20"/>
              </w:rPr>
            </w:pPr>
            <w:r w:rsidRPr="22CC69BF">
              <w:rPr>
                <w:rFonts w:ascii="Arial" w:hAnsi="Arial" w:cs="Arial"/>
                <w:sz w:val="20"/>
                <w:szCs w:val="20"/>
              </w:rPr>
              <w:t>Student and Employer/Partner Voice</w:t>
            </w:r>
          </w:p>
        </w:tc>
      </w:tr>
      <w:tr w:rsidR="00AC0278" w:rsidRPr="006369F7" w14:paraId="4A349F50" w14:textId="77777777" w:rsidTr="22CC69BF">
        <w:tc>
          <w:tcPr>
            <w:tcW w:w="8856" w:type="dxa"/>
          </w:tcPr>
          <w:p w14:paraId="55C38E3D" w14:textId="77777777" w:rsidR="00AC0278" w:rsidRPr="00AC0278" w:rsidRDefault="00AC0278" w:rsidP="22CC69BF">
            <w:pPr>
              <w:pStyle w:val="ListBullet"/>
              <w:tabs>
                <w:tab w:val="num" w:pos="360"/>
              </w:tabs>
              <w:spacing w:after="0" w:line="240" w:lineRule="auto"/>
              <w:rPr>
                <w:rFonts w:ascii="Arial" w:hAnsi="Arial" w:cs="Arial"/>
                <w:sz w:val="20"/>
                <w:szCs w:val="20"/>
              </w:rPr>
            </w:pPr>
            <w:r w:rsidRPr="22CC69BF">
              <w:rPr>
                <w:rFonts w:ascii="Arial" w:hAnsi="Arial" w:cs="Arial"/>
                <w:sz w:val="20"/>
                <w:szCs w:val="20"/>
              </w:rPr>
              <w:t>Feedback from students is included</w:t>
            </w:r>
          </w:p>
        </w:tc>
      </w:tr>
      <w:tr w:rsidR="00AC0278" w:rsidRPr="006369F7" w14:paraId="61E9365D" w14:textId="77777777" w:rsidTr="22CC69BF">
        <w:tc>
          <w:tcPr>
            <w:tcW w:w="8856" w:type="dxa"/>
          </w:tcPr>
          <w:p w14:paraId="5FD0A224" w14:textId="77777777" w:rsidR="00AC0278" w:rsidRPr="00AC0278" w:rsidRDefault="00AC0278" w:rsidP="22CC69BF">
            <w:pPr>
              <w:pStyle w:val="ListBullet"/>
              <w:tabs>
                <w:tab w:val="num" w:pos="360"/>
              </w:tabs>
              <w:spacing w:after="0" w:line="240" w:lineRule="auto"/>
              <w:rPr>
                <w:rFonts w:ascii="Arial" w:hAnsi="Arial" w:cs="Arial"/>
                <w:sz w:val="20"/>
                <w:szCs w:val="20"/>
              </w:rPr>
            </w:pPr>
            <w:r w:rsidRPr="22CC69BF">
              <w:rPr>
                <w:rFonts w:ascii="Arial" w:hAnsi="Arial" w:cs="Arial"/>
                <w:sz w:val="20"/>
                <w:szCs w:val="20"/>
              </w:rPr>
              <w:t>Feedback from employers/partners is included</w:t>
            </w:r>
          </w:p>
        </w:tc>
      </w:tr>
      <w:tr w:rsidR="00AC0278" w:rsidRPr="006369F7" w14:paraId="45AC2B6B" w14:textId="77777777" w:rsidTr="22CC69BF">
        <w:tc>
          <w:tcPr>
            <w:tcW w:w="8856" w:type="dxa"/>
          </w:tcPr>
          <w:p w14:paraId="4AD76E38" w14:textId="77777777" w:rsidR="00AC0278" w:rsidRPr="00AC0278" w:rsidRDefault="00AC0278" w:rsidP="22CC69BF">
            <w:pPr>
              <w:pStyle w:val="ListBullet"/>
              <w:tabs>
                <w:tab w:val="num" w:pos="360"/>
              </w:tabs>
              <w:spacing w:after="0" w:line="240" w:lineRule="auto"/>
              <w:rPr>
                <w:rFonts w:ascii="Arial" w:hAnsi="Arial" w:cs="Arial"/>
                <w:sz w:val="20"/>
                <w:szCs w:val="20"/>
              </w:rPr>
            </w:pPr>
            <w:r w:rsidRPr="22CC69BF">
              <w:rPr>
                <w:rFonts w:ascii="Arial" w:hAnsi="Arial" w:cs="Arial"/>
                <w:sz w:val="20"/>
                <w:szCs w:val="20"/>
              </w:rPr>
              <w:t>Evidence of how feedback was collected</w:t>
            </w:r>
          </w:p>
        </w:tc>
      </w:tr>
      <w:tr w:rsidR="00AC0278" w:rsidRPr="006369F7" w14:paraId="2072D392" w14:textId="77777777" w:rsidTr="22CC69BF">
        <w:tc>
          <w:tcPr>
            <w:tcW w:w="8856" w:type="dxa"/>
          </w:tcPr>
          <w:p w14:paraId="790A6FE0" w14:textId="77777777" w:rsidR="00AC0278" w:rsidRPr="00AC0278" w:rsidRDefault="00AC0278" w:rsidP="22CC69BF">
            <w:pPr>
              <w:pStyle w:val="ListBullet"/>
              <w:tabs>
                <w:tab w:val="num" w:pos="360"/>
              </w:tabs>
              <w:spacing w:after="0" w:line="240" w:lineRule="auto"/>
              <w:rPr>
                <w:rFonts w:ascii="Arial" w:hAnsi="Arial" w:cs="Arial"/>
                <w:sz w:val="20"/>
                <w:szCs w:val="20"/>
              </w:rPr>
            </w:pPr>
            <w:r w:rsidRPr="22CC69BF">
              <w:rPr>
                <w:rFonts w:ascii="Arial" w:hAnsi="Arial" w:cs="Arial"/>
                <w:sz w:val="20"/>
                <w:szCs w:val="20"/>
              </w:rPr>
              <w:t>Examples of actions taken in response</w:t>
            </w:r>
          </w:p>
        </w:tc>
      </w:tr>
      <w:tr w:rsidR="00AC0278" w:rsidRPr="006369F7" w14:paraId="48C763E5" w14:textId="77777777" w:rsidTr="22CC69BF">
        <w:tc>
          <w:tcPr>
            <w:tcW w:w="8856" w:type="dxa"/>
          </w:tcPr>
          <w:p w14:paraId="702B50CB" w14:textId="77777777" w:rsidR="00AC0278" w:rsidRPr="00AC0278" w:rsidRDefault="00AC0278" w:rsidP="22CC69BF">
            <w:pPr>
              <w:pStyle w:val="ListBullet"/>
              <w:tabs>
                <w:tab w:val="num" w:pos="360"/>
              </w:tabs>
              <w:spacing w:after="0" w:line="240" w:lineRule="auto"/>
              <w:rPr>
                <w:rFonts w:ascii="Arial" w:hAnsi="Arial" w:cs="Arial"/>
                <w:sz w:val="20"/>
                <w:szCs w:val="20"/>
              </w:rPr>
            </w:pPr>
            <w:r w:rsidRPr="22CC69BF">
              <w:rPr>
                <w:rFonts w:ascii="Arial" w:hAnsi="Arial" w:cs="Arial"/>
                <w:sz w:val="20"/>
                <w:szCs w:val="20"/>
              </w:rPr>
              <w:t>Impact of changes is demonstrated</w:t>
            </w:r>
          </w:p>
        </w:tc>
      </w:tr>
      <w:tr w:rsidR="00AC0278" w:rsidRPr="006369F7" w14:paraId="33FF3E82" w14:textId="77777777" w:rsidTr="22CC69BF">
        <w:tc>
          <w:tcPr>
            <w:tcW w:w="8856" w:type="dxa"/>
          </w:tcPr>
          <w:p w14:paraId="2450349D" w14:textId="77777777" w:rsidR="00AC0278" w:rsidRPr="00AC0278" w:rsidRDefault="00AC0278" w:rsidP="22CC69BF">
            <w:pPr>
              <w:pStyle w:val="Heading1"/>
              <w:rPr>
                <w:rFonts w:ascii="Arial" w:hAnsi="Arial" w:cs="Arial"/>
                <w:sz w:val="20"/>
                <w:szCs w:val="20"/>
              </w:rPr>
            </w:pPr>
            <w:r w:rsidRPr="22CC69BF">
              <w:rPr>
                <w:rFonts w:ascii="Arial" w:hAnsi="Arial" w:cs="Arial"/>
                <w:sz w:val="20"/>
                <w:szCs w:val="20"/>
              </w:rPr>
              <w:t>Clarity, Structure and Accessibility</w:t>
            </w:r>
          </w:p>
        </w:tc>
      </w:tr>
      <w:tr w:rsidR="00AC0278" w:rsidRPr="006369F7" w14:paraId="44D9D80B" w14:textId="77777777" w:rsidTr="22CC69BF">
        <w:tc>
          <w:tcPr>
            <w:tcW w:w="8856" w:type="dxa"/>
          </w:tcPr>
          <w:p w14:paraId="620DC20A" w14:textId="77777777" w:rsidR="00AC0278" w:rsidRPr="00AC0278" w:rsidRDefault="00AC0278" w:rsidP="22CC69BF">
            <w:pPr>
              <w:pStyle w:val="ListBullet"/>
              <w:tabs>
                <w:tab w:val="num" w:pos="360"/>
              </w:tabs>
              <w:spacing w:after="0" w:line="240" w:lineRule="auto"/>
              <w:rPr>
                <w:rFonts w:ascii="Arial" w:hAnsi="Arial" w:cs="Arial"/>
                <w:sz w:val="20"/>
                <w:szCs w:val="20"/>
              </w:rPr>
            </w:pPr>
            <w:r w:rsidRPr="22CC69BF">
              <w:rPr>
                <w:rFonts w:ascii="Arial" w:hAnsi="Arial" w:cs="Arial"/>
                <w:sz w:val="20"/>
                <w:szCs w:val="20"/>
              </w:rPr>
              <w:t>Document is logically structured</w:t>
            </w:r>
          </w:p>
        </w:tc>
      </w:tr>
      <w:tr w:rsidR="00AC0278" w:rsidRPr="006369F7" w14:paraId="210A2736" w14:textId="77777777" w:rsidTr="22CC69BF">
        <w:tc>
          <w:tcPr>
            <w:tcW w:w="8856" w:type="dxa"/>
          </w:tcPr>
          <w:p w14:paraId="7441F2BD" w14:textId="77777777" w:rsidR="00AC0278" w:rsidRPr="00AC0278" w:rsidRDefault="00AC0278" w:rsidP="22CC69BF">
            <w:pPr>
              <w:pStyle w:val="ListBullet"/>
              <w:tabs>
                <w:tab w:val="num" w:pos="360"/>
              </w:tabs>
              <w:spacing w:after="0" w:line="240" w:lineRule="auto"/>
              <w:rPr>
                <w:rFonts w:ascii="Arial" w:hAnsi="Arial" w:cs="Arial"/>
                <w:sz w:val="20"/>
                <w:szCs w:val="20"/>
              </w:rPr>
            </w:pPr>
            <w:r w:rsidRPr="22CC69BF">
              <w:rPr>
                <w:rFonts w:ascii="Arial" w:hAnsi="Arial" w:cs="Arial"/>
                <w:sz w:val="20"/>
                <w:szCs w:val="20"/>
              </w:rPr>
              <w:t>Writing is clear and concise</w:t>
            </w:r>
          </w:p>
        </w:tc>
      </w:tr>
      <w:tr w:rsidR="00AC0278" w:rsidRPr="006369F7" w14:paraId="1238B4BC" w14:textId="77777777" w:rsidTr="22CC69BF">
        <w:tc>
          <w:tcPr>
            <w:tcW w:w="8856" w:type="dxa"/>
          </w:tcPr>
          <w:p w14:paraId="1D8F017C" w14:textId="77777777" w:rsidR="00AC0278" w:rsidRPr="00AC0278" w:rsidRDefault="00AC0278" w:rsidP="22CC69BF">
            <w:pPr>
              <w:pStyle w:val="ListBullet"/>
              <w:tabs>
                <w:tab w:val="num" w:pos="360"/>
              </w:tabs>
              <w:spacing w:after="0" w:line="240" w:lineRule="auto"/>
              <w:rPr>
                <w:rFonts w:ascii="Arial" w:hAnsi="Arial" w:cs="Arial"/>
                <w:sz w:val="20"/>
                <w:szCs w:val="20"/>
              </w:rPr>
            </w:pPr>
            <w:r w:rsidRPr="22CC69BF">
              <w:rPr>
                <w:rFonts w:ascii="Arial" w:hAnsi="Arial" w:cs="Arial"/>
                <w:sz w:val="20"/>
                <w:szCs w:val="20"/>
              </w:rPr>
              <w:t>Minimal jargon used</w:t>
            </w:r>
          </w:p>
        </w:tc>
      </w:tr>
      <w:tr w:rsidR="00AC0278" w:rsidRPr="006369F7" w14:paraId="055268E5" w14:textId="77777777" w:rsidTr="22CC69BF">
        <w:tc>
          <w:tcPr>
            <w:tcW w:w="8856" w:type="dxa"/>
          </w:tcPr>
          <w:p w14:paraId="247A5D1A" w14:textId="77777777" w:rsidR="00AC0278" w:rsidRPr="00AC0278" w:rsidRDefault="00AC0278" w:rsidP="22CC69BF">
            <w:pPr>
              <w:pStyle w:val="ListBullet"/>
              <w:tabs>
                <w:tab w:val="num" w:pos="360"/>
              </w:tabs>
              <w:spacing w:after="0" w:line="240" w:lineRule="auto"/>
              <w:rPr>
                <w:rFonts w:ascii="Arial" w:hAnsi="Arial" w:cs="Arial"/>
                <w:sz w:val="20"/>
                <w:szCs w:val="20"/>
              </w:rPr>
            </w:pPr>
            <w:r w:rsidRPr="22CC69BF">
              <w:rPr>
                <w:rFonts w:ascii="Arial" w:hAnsi="Arial" w:cs="Arial"/>
                <w:sz w:val="20"/>
                <w:szCs w:val="20"/>
              </w:rPr>
              <w:t>Accessible to a wide audience</w:t>
            </w:r>
          </w:p>
        </w:tc>
      </w:tr>
      <w:tr w:rsidR="00AC0278" w:rsidRPr="006369F7" w14:paraId="10772301" w14:textId="77777777" w:rsidTr="22CC69BF">
        <w:tc>
          <w:tcPr>
            <w:tcW w:w="8856" w:type="dxa"/>
          </w:tcPr>
          <w:p w14:paraId="458EC061" w14:textId="77777777" w:rsidR="00AC0278" w:rsidRPr="00AC0278" w:rsidRDefault="00AC0278" w:rsidP="22CC69BF">
            <w:pPr>
              <w:pStyle w:val="Heading1"/>
              <w:rPr>
                <w:rFonts w:ascii="Arial" w:hAnsi="Arial" w:cs="Arial"/>
                <w:sz w:val="20"/>
                <w:szCs w:val="20"/>
              </w:rPr>
            </w:pPr>
            <w:r w:rsidRPr="22CC69BF">
              <w:rPr>
                <w:rFonts w:ascii="Arial" w:hAnsi="Arial" w:cs="Arial"/>
                <w:sz w:val="20"/>
                <w:szCs w:val="20"/>
              </w:rPr>
              <w:t>Continuous Improvement and Impact</w:t>
            </w:r>
          </w:p>
        </w:tc>
      </w:tr>
      <w:tr w:rsidR="00AC0278" w:rsidRPr="006369F7" w14:paraId="59EA71AF" w14:textId="77777777" w:rsidTr="22CC69BF">
        <w:tc>
          <w:tcPr>
            <w:tcW w:w="8856" w:type="dxa"/>
          </w:tcPr>
          <w:p w14:paraId="4586A811" w14:textId="77777777" w:rsidR="00AC0278" w:rsidRPr="00AC0278" w:rsidRDefault="00AC0278" w:rsidP="22CC69BF">
            <w:pPr>
              <w:pStyle w:val="ListBullet"/>
              <w:tabs>
                <w:tab w:val="num" w:pos="360"/>
              </w:tabs>
              <w:spacing w:after="0" w:line="240" w:lineRule="auto"/>
              <w:rPr>
                <w:rFonts w:ascii="Arial" w:hAnsi="Arial" w:cs="Arial"/>
                <w:sz w:val="20"/>
                <w:szCs w:val="20"/>
              </w:rPr>
            </w:pPr>
            <w:r w:rsidRPr="22CC69BF">
              <w:rPr>
                <w:rFonts w:ascii="Arial" w:hAnsi="Arial" w:cs="Arial"/>
                <w:sz w:val="20"/>
                <w:szCs w:val="20"/>
              </w:rPr>
              <w:t>Previous actions are reviewed</w:t>
            </w:r>
          </w:p>
        </w:tc>
      </w:tr>
      <w:tr w:rsidR="00AC0278" w:rsidRPr="006369F7" w14:paraId="469426A8" w14:textId="77777777" w:rsidTr="22CC69BF">
        <w:tc>
          <w:tcPr>
            <w:tcW w:w="8856" w:type="dxa"/>
          </w:tcPr>
          <w:p w14:paraId="12183ACB" w14:textId="77777777" w:rsidR="00AC0278" w:rsidRPr="00AC0278" w:rsidRDefault="00AC0278" w:rsidP="22CC69BF">
            <w:pPr>
              <w:pStyle w:val="ListBullet"/>
              <w:tabs>
                <w:tab w:val="num" w:pos="360"/>
              </w:tabs>
              <w:spacing w:after="0" w:line="240" w:lineRule="auto"/>
              <w:rPr>
                <w:rFonts w:ascii="Arial" w:hAnsi="Arial" w:cs="Arial"/>
                <w:sz w:val="20"/>
                <w:szCs w:val="20"/>
              </w:rPr>
            </w:pPr>
            <w:r w:rsidRPr="22CC69BF">
              <w:rPr>
                <w:rFonts w:ascii="Arial" w:hAnsi="Arial" w:cs="Arial"/>
                <w:sz w:val="20"/>
                <w:szCs w:val="20"/>
              </w:rPr>
              <w:t>Evidence of improvements is provided</w:t>
            </w:r>
          </w:p>
        </w:tc>
      </w:tr>
      <w:tr w:rsidR="00AC0278" w:rsidRPr="006369F7" w14:paraId="4244F50B" w14:textId="77777777" w:rsidTr="22CC69BF">
        <w:tc>
          <w:tcPr>
            <w:tcW w:w="8856" w:type="dxa"/>
          </w:tcPr>
          <w:p w14:paraId="3C9BDB9D" w14:textId="77777777" w:rsidR="00AC0278" w:rsidRPr="00AC0278" w:rsidRDefault="00AC0278" w:rsidP="22CC69BF">
            <w:pPr>
              <w:pStyle w:val="ListBullet"/>
              <w:tabs>
                <w:tab w:val="num" w:pos="360"/>
              </w:tabs>
              <w:spacing w:after="0" w:line="240" w:lineRule="auto"/>
              <w:rPr>
                <w:rFonts w:ascii="Arial" w:hAnsi="Arial" w:cs="Arial"/>
                <w:sz w:val="20"/>
                <w:szCs w:val="20"/>
              </w:rPr>
            </w:pPr>
            <w:r w:rsidRPr="22CC69BF">
              <w:rPr>
                <w:rFonts w:ascii="Arial" w:hAnsi="Arial" w:cs="Arial"/>
                <w:sz w:val="20"/>
                <w:szCs w:val="20"/>
              </w:rPr>
              <w:t>Measurable impact is demonstrated</w:t>
            </w:r>
          </w:p>
        </w:tc>
      </w:tr>
      <w:tr w:rsidR="00AC0278" w:rsidRPr="006369F7" w14:paraId="5427CE34" w14:textId="77777777" w:rsidTr="22CC69BF">
        <w:tc>
          <w:tcPr>
            <w:tcW w:w="8856" w:type="dxa"/>
          </w:tcPr>
          <w:p w14:paraId="6A798D1F" w14:textId="77777777" w:rsidR="00AC0278" w:rsidRPr="00AC0278" w:rsidRDefault="00AC0278" w:rsidP="22CC69BF">
            <w:pPr>
              <w:pStyle w:val="ListBullet"/>
              <w:tabs>
                <w:tab w:val="num" w:pos="360"/>
              </w:tabs>
              <w:spacing w:after="0" w:line="240" w:lineRule="auto"/>
              <w:rPr>
                <w:rFonts w:ascii="Arial" w:hAnsi="Arial" w:cs="Arial"/>
                <w:sz w:val="20"/>
                <w:szCs w:val="20"/>
              </w:rPr>
            </w:pPr>
            <w:r w:rsidRPr="22CC69BF">
              <w:rPr>
                <w:rFonts w:ascii="Arial" w:hAnsi="Arial" w:cs="Arial"/>
                <w:sz w:val="20"/>
                <w:szCs w:val="20"/>
              </w:rPr>
              <w:t>Follow-through is clearly shown</w:t>
            </w:r>
          </w:p>
        </w:tc>
      </w:tr>
      <w:tr w:rsidR="00AC0278" w:rsidRPr="006140C5" w14:paraId="2C795109" w14:textId="77777777" w:rsidTr="22CC69BF">
        <w:tc>
          <w:tcPr>
            <w:tcW w:w="8856" w:type="dxa"/>
          </w:tcPr>
          <w:p w14:paraId="161E88F8" w14:textId="77777777" w:rsidR="00AC0278" w:rsidRPr="00AC0278" w:rsidRDefault="00AC0278" w:rsidP="22CC69BF">
            <w:pPr>
              <w:pStyle w:val="Heading1"/>
              <w:rPr>
                <w:rFonts w:ascii="Arial" w:hAnsi="Arial" w:cs="Arial"/>
                <w:sz w:val="20"/>
                <w:szCs w:val="20"/>
              </w:rPr>
            </w:pPr>
            <w:r w:rsidRPr="22CC69BF">
              <w:rPr>
                <w:rFonts w:ascii="Arial" w:hAnsi="Arial" w:cs="Arial"/>
                <w:sz w:val="20"/>
                <w:szCs w:val="20"/>
              </w:rPr>
              <w:t>Final Reviewer Sign-off</w:t>
            </w:r>
          </w:p>
        </w:tc>
      </w:tr>
      <w:tr w:rsidR="00AC0278" w:rsidRPr="006140C5" w14:paraId="736C3FC6" w14:textId="77777777" w:rsidTr="22CC69BF">
        <w:tc>
          <w:tcPr>
            <w:tcW w:w="8856" w:type="dxa"/>
          </w:tcPr>
          <w:p w14:paraId="45268FED" w14:textId="77777777" w:rsidR="00AC0278" w:rsidRPr="00AC0278" w:rsidRDefault="00AC0278" w:rsidP="22CC69BF">
            <w:pPr>
              <w:pStyle w:val="ListBullet"/>
              <w:tabs>
                <w:tab w:val="num" w:pos="360"/>
              </w:tabs>
              <w:spacing w:after="0" w:line="240" w:lineRule="auto"/>
              <w:rPr>
                <w:rFonts w:ascii="Arial" w:hAnsi="Arial" w:cs="Arial"/>
                <w:sz w:val="20"/>
                <w:szCs w:val="20"/>
              </w:rPr>
            </w:pPr>
            <w:r w:rsidRPr="22CC69BF">
              <w:rPr>
                <w:rFonts w:ascii="Arial" w:hAnsi="Arial" w:cs="Arial"/>
                <w:sz w:val="20"/>
                <w:szCs w:val="20"/>
              </w:rPr>
              <w:t>All sections completed</w:t>
            </w:r>
          </w:p>
        </w:tc>
      </w:tr>
      <w:tr w:rsidR="00AC0278" w:rsidRPr="006140C5" w14:paraId="5BB4906C" w14:textId="77777777" w:rsidTr="22CC69BF">
        <w:tc>
          <w:tcPr>
            <w:tcW w:w="8856" w:type="dxa"/>
          </w:tcPr>
          <w:p w14:paraId="1AD7967A" w14:textId="77777777" w:rsidR="00AC0278" w:rsidRPr="00AC0278" w:rsidRDefault="00AC0278" w:rsidP="22CC69BF">
            <w:pPr>
              <w:pStyle w:val="ListBullet"/>
              <w:tabs>
                <w:tab w:val="num" w:pos="360"/>
              </w:tabs>
              <w:spacing w:after="0" w:line="240" w:lineRule="auto"/>
              <w:rPr>
                <w:rFonts w:ascii="Arial" w:hAnsi="Arial" w:cs="Arial"/>
                <w:sz w:val="20"/>
                <w:szCs w:val="20"/>
              </w:rPr>
            </w:pPr>
            <w:r w:rsidRPr="22CC69BF">
              <w:rPr>
                <w:rFonts w:ascii="Arial" w:hAnsi="Arial" w:cs="Arial"/>
                <w:sz w:val="20"/>
                <w:szCs w:val="20"/>
              </w:rPr>
              <w:t>Evidence supports judgements</w:t>
            </w:r>
          </w:p>
        </w:tc>
      </w:tr>
      <w:tr w:rsidR="00AC0278" w:rsidRPr="006140C5" w14:paraId="06B8B508" w14:textId="77777777" w:rsidTr="22CC69BF">
        <w:tc>
          <w:tcPr>
            <w:tcW w:w="8856" w:type="dxa"/>
          </w:tcPr>
          <w:p w14:paraId="391571BA" w14:textId="77777777" w:rsidR="00AC0278" w:rsidRPr="00AC0278" w:rsidRDefault="00AC0278" w:rsidP="22CC69BF">
            <w:pPr>
              <w:pStyle w:val="ListBullet"/>
              <w:tabs>
                <w:tab w:val="num" w:pos="360"/>
              </w:tabs>
              <w:spacing w:after="0" w:line="240" w:lineRule="auto"/>
              <w:rPr>
                <w:rFonts w:ascii="Arial" w:hAnsi="Arial" w:cs="Arial"/>
                <w:sz w:val="20"/>
                <w:szCs w:val="20"/>
              </w:rPr>
            </w:pPr>
            <w:r w:rsidRPr="22CC69BF">
              <w:rPr>
                <w:rFonts w:ascii="Arial" w:hAnsi="Arial" w:cs="Arial"/>
                <w:sz w:val="20"/>
                <w:szCs w:val="20"/>
              </w:rPr>
              <w:t xml:space="preserve">Actions </w:t>
            </w:r>
            <w:proofErr w:type="gramStart"/>
            <w:r w:rsidRPr="22CC69BF">
              <w:rPr>
                <w:rFonts w:ascii="Arial" w:hAnsi="Arial" w:cs="Arial"/>
                <w:sz w:val="20"/>
                <w:szCs w:val="20"/>
              </w:rPr>
              <w:t>align</w:t>
            </w:r>
            <w:proofErr w:type="gramEnd"/>
            <w:r w:rsidRPr="22CC69BF">
              <w:rPr>
                <w:rFonts w:ascii="Arial" w:hAnsi="Arial" w:cs="Arial"/>
                <w:sz w:val="20"/>
                <w:szCs w:val="20"/>
              </w:rPr>
              <w:t xml:space="preserve"> to findings</w:t>
            </w:r>
          </w:p>
        </w:tc>
      </w:tr>
      <w:tr w:rsidR="00AC0278" w14:paraId="2CEAE3AF" w14:textId="77777777" w:rsidTr="22CC69BF">
        <w:tc>
          <w:tcPr>
            <w:tcW w:w="8856" w:type="dxa"/>
          </w:tcPr>
          <w:p w14:paraId="770599D1" w14:textId="77777777" w:rsidR="00AC0278" w:rsidRPr="00AC0278" w:rsidRDefault="00AC0278" w:rsidP="22CC69BF">
            <w:pPr>
              <w:pStyle w:val="ListBullet"/>
              <w:tabs>
                <w:tab w:val="num" w:pos="360"/>
              </w:tabs>
              <w:spacing w:after="0" w:line="240" w:lineRule="auto"/>
              <w:rPr>
                <w:rFonts w:ascii="Arial" w:hAnsi="Arial" w:cs="Arial"/>
                <w:sz w:val="20"/>
                <w:szCs w:val="20"/>
              </w:rPr>
            </w:pPr>
            <w:r w:rsidRPr="22CC69BF">
              <w:rPr>
                <w:rFonts w:ascii="Arial" w:hAnsi="Arial" w:cs="Arial"/>
                <w:sz w:val="20"/>
                <w:szCs w:val="20"/>
              </w:rPr>
              <w:t>Review demonstrates continuous improvement</w:t>
            </w:r>
          </w:p>
        </w:tc>
      </w:tr>
    </w:tbl>
    <w:p w14:paraId="795605FC" w14:textId="77777777" w:rsidR="00CA3AEA" w:rsidRPr="00AC0278" w:rsidRDefault="00CA3AEA" w:rsidP="00AC0278">
      <w:pPr>
        <w:rPr>
          <w:rStyle w:val="Hyperlink"/>
          <w:rFonts w:ascii="Arial" w:hAnsi="Arial" w:cs="Arial"/>
          <w:color w:val="auto"/>
          <w:sz w:val="20"/>
          <w:szCs w:val="20"/>
          <w:u w:val="none"/>
          <w:bdr w:val="none" w:sz="0" w:space="0" w:color="auto" w:frame="1"/>
          <w:shd w:val="clear" w:color="auto" w:fill="FFFFFF"/>
        </w:rPr>
      </w:pPr>
    </w:p>
    <w:p w14:paraId="53312AFE" w14:textId="79F929F3" w:rsidR="00B32E1B" w:rsidRPr="00084BDC" w:rsidRDefault="00CA3AEA" w:rsidP="00084BDC">
      <w:pPr>
        <w:pStyle w:val="ListParagraph"/>
        <w:numPr>
          <w:ilvl w:val="0"/>
          <w:numId w:val="8"/>
        </w:numPr>
        <w:ind w:left="709"/>
        <w:rPr>
          <w:rStyle w:val="Hyperlink"/>
          <w:rFonts w:ascii="Arial" w:hAnsi="Arial" w:cs="Arial"/>
          <w:color w:val="auto"/>
          <w:sz w:val="20"/>
          <w:szCs w:val="20"/>
          <w:u w:val="none"/>
          <w:bdr w:val="none" w:sz="0" w:space="0" w:color="auto" w:frame="1"/>
          <w:shd w:val="clear" w:color="auto" w:fill="FFFFFF"/>
        </w:rPr>
      </w:pPr>
      <w:r w:rsidRPr="00CA3AEA">
        <w:rPr>
          <w:rStyle w:val="Hyperlink"/>
          <w:rFonts w:ascii="Arial" w:hAnsi="Arial" w:cs="Arial"/>
          <w:color w:val="auto"/>
          <w:sz w:val="20"/>
          <w:szCs w:val="20"/>
          <w:u w:val="none"/>
          <w:bdr w:val="none" w:sz="0" w:space="0" w:color="auto" w:frame="1"/>
          <w:shd w:val="clear" w:color="auto" w:fill="FFFFFF"/>
        </w:rPr>
        <w:t xml:space="preserve">Please note that </w:t>
      </w:r>
      <w:r w:rsidR="006C6E55">
        <w:rPr>
          <w:rStyle w:val="Hyperlink"/>
          <w:rFonts w:ascii="Arial" w:hAnsi="Arial" w:cs="Arial"/>
          <w:color w:val="auto"/>
          <w:sz w:val="20"/>
          <w:szCs w:val="20"/>
          <w:u w:val="none"/>
          <w:bdr w:val="none" w:sz="0" w:space="0" w:color="auto" w:frame="1"/>
          <w:shd w:val="clear" w:color="auto" w:fill="FFFFFF"/>
        </w:rPr>
        <w:t xml:space="preserve">only key action points to address </w:t>
      </w:r>
      <w:r w:rsidR="001D0AE0">
        <w:rPr>
          <w:rStyle w:val="Hyperlink"/>
          <w:rFonts w:ascii="Arial" w:hAnsi="Arial" w:cs="Arial"/>
          <w:color w:val="auto"/>
          <w:sz w:val="20"/>
          <w:szCs w:val="20"/>
          <w:u w:val="none"/>
          <w:bdr w:val="none" w:sz="0" w:space="0" w:color="auto" w:frame="1"/>
          <w:shd w:val="clear" w:color="auto" w:fill="FFFFFF"/>
        </w:rPr>
        <w:t>significant</w:t>
      </w:r>
      <w:r w:rsidR="006C6E55">
        <w:rPr>
          <w:rStyle w:val="Hyperlink"/>
          <w:rFonts w:ascii="Arial" w:hAnsi="Arial" w:cs="Arial"/>
          <w:color w:val="auto"/>
          <w:sz w:val="20"/>
          <w:szCs w:val="20"/>
          <w:u w:val="none"/>
          <w:bdr w:val="none" w:sz="0" w:space="0" w:color="auto" w:frame="1"/>
          <w:shd w:val="clear" w:color="auto" w:fill="FFFFFF"/>
        </w:rPr>
        <w:t xml:space="preserve"> issues should be indicated in the form. It is expected that some sections in the form will not have any action</w:t>
      </w:r>
      <w:r w:rsidR="00D77645">
        <w:rPr>
          <w:rStyle w:val="Hyperlink"/>
          <w:rFonts w:ascii="Arial" w:hAnsi="Arial" w:cs="Arial"/>
          <w:color w:val="auto"/>
          <w:sz w:val="20"/>
          <w:szCs w:val="20"/>
          <w:u w:val="none"/>
          <w:bdr w:val="none" w:sz="0" w:space="0" w:color="auto" w:frame="1"/>
          <w:shd w:val="clear" w:color="auto" w:fill="FFFFFF"/>
        </w:rPr>
        <w:t>s</w:t>
      </w:r>
      <w:r w:rsidR="006C6E55">
        <w:rPr>
          <w:rStyle w:val="Hyperlink"/>
          <w:rFonts w:ascii="Arial" w:hAnsi="Arial" w:cs="Arial"/>
          <w:color w:val="auto"/>
          <w:sz w:val="20"/>
          <w:szCs w:val="20"/>
          <w:u w:val="none"/>
          <w:bdr w:val="none" w:sz="0" w:space="0" w:color="auto" w:frame="1"/>
          <w:shd w:val="clear" w:color="auto" w:fill="FFFFFF"/>
        </w:rPr>
        <w:t xml:space="preserve"> attached. </w:t>
      </w:r>
      <w:bookmarkStart w:id="0" w:name="_Hlk69998204"/>
      <w:r w:rsidR="006C6E55">
        <w:rPr>
          <w:rStyle w:val="Hyperlink"/>
          <w:rFonts w:ascii="Arial" w:hAnsi="Arial" w:cs="Arial"/>
          <w:color w:val="auto"/>
          <w:sz w:val="20"/>
          <w:szCs w:val="20"/>
          <w:u w:val="none"/>
          <w:bdr w:val="none" w:sz="0" w:space="0" w:color="auto" w:frame="1"/>
          <w:shd w:val="clear" w:color="auto" w:fill="FFFFFF"/>
        </w:rPr>
        <w:t xml:space="preserve"> </w:t>
      </w:r>
      <w:r>
        <w:rPr>
          <w:rStyle w:val="Hyperlink"/>
          <w:rFonts w:ascii="Arial" w:hAnsi="Arial" w:cs="Arial"/>
          <w:color w:val="auto"/>
          <w:sz w:val="20"/>
          <w:szCs w:val="20"/>
          <w:u w:val="none"/>
          <w:bdr w:val="none" w:sz="0" w:space="0" w:color="auto" w:frame="1"/>
          <w:shd w:val="clear" w:color="auto" w:fill="FFFFFF"/>
        </w:rPr>
        <w:t xml:space="preserve"> </w:t>
      </w:r>
      <w:r w:rsidRPr="00CA3AEA">
        <w:rPr>
          <w:rStyle w:val="Hyperlink"/>
          <w:rFonts w:ascii="Arial" w:hAnsi="Arial" w:cs="Arial"/>
          <w:color w:val="auto"/>
          <w:sz w:val="20"/>
          <w:szCs w:val="20"/>
          <w:u w:val="none"/>
          <w:bdr w:val="none" w:sz="0" w:space="0" w:color="auto" w:frame="1"/>
          <w:shd w:val="clear" w:color="auto" w:fill="FFFFFF"/>
        </w:rPr>
        <w:t xml:space="preserve"> </w:t>
      </w:r>
      <w:r w:rsidR="0099641E" w:rsidRPr="00CA3AEA">
        <w:rPr>
          <w:rStyle w:val="Hyperlink"/>
          <w:rFonts w:ascii="Arial" w:hAnsi="Arial" w:cs="Arial"/>
          <w:color w:val="auto"/>
          <w:sz w:val="20"/>
          <w:szCs w:val="20"/>
          <w:u w:val="none"/>
          <w:bdr w:val="none" w:sz="0" w:space="0" w:color="auto" w:frame="1"/>
          <w:shd w:val="clear" w:color="auto" w:fill="FFFFFF"/>
        </w:rPr>
        <w:t xml:space="preserve"> </w:t>
      </w:r>
      <w:bookmarkEnd w:id="0"/>
    </w:p>
    <w:p w14:paraId="0EE996A2" w14:textId="77777777" w:rsidR="00B32E1B" w:rsidRPr="00B32E1B" w:rsidRDefault="00B32E1B" w:rsidP="00652C48">
      <w:pPr>
        <w:pStyle w:val="ListParagraph"/>
        <w:rPr>
          <w:rStyle w:val="Hyperlink"/>
          <w:rFonts w:ascii="Arial" w:hAnsi="Arial" w:cs="Arial"/>
          <w:color w:val="auto"/>
          <w:sz w:val="20"/>
          <w:szCs w:val="20"/>
          <w:u w:val="none"/>
          <w:bdr w:val="none" w:sz="0" w:space="0" w:color="auto" w:frame="1"/>
          <w:shd w:val="clear" w:color="auto" w:fill="FFFFFF"/>
        </w:rPr>
      </w:pPr>
    </w:p>
    <w:p w14:paraId="11DC162D" w14:textId="0DEBEE6E" w:rsidR="00CF58E6" w:rsidRDefault="00F07C84" w:rsidP="000933F5">
      <w:pPr>
        <w:pStyle w:val="ListParagraph"/>
        <w:numPr>
          <w:ilvl w:val="0"/>
          <w:numId w:val="2"/>
        </w:numPr>
        <w:rPr>
          <w:rStyle w:val="Hyperlink"/>
          <w:rFonts w:ascii="Arial" w:hAnsi="Arial" w:cs="Arial"/>
          <w:color w:val="auto"/>
          <w:sz w:val="20"/>
          <w:szCs w:val="20"/>
          <w:u w:val="none"/>
          <w:bdr w:val="none" w:sz="0" w:space="0" w:color="auto" w:frame="1"/>
          <w:shd w:val="clear" w:color="auto" w:fill="FFFFFF"/>
        </w:rPr>
      </w:pPr>
      <w:r>
        <w:rPr>
          <w:rStyle w:val="Hyperlink"/>
          <w:rFonts w:ascii="Arial" w:hAnsi="Arial" w:cs="Arial"/>
          <w:color w:val="auto"/>
          <w:sz w:val="20"/>
          <w:szCs w:val="20"/>
          <w:u w:val="none"/>
          <w:bdr w:val="none" w:sz="0" w:space="0" w:color="auto" w:frame="1"/>
          <w:shd w:val="clear" w:color="auto" w:fill="FFFFFF"/>
        </w:rPr>
        <w:t>The CPO</w:t>
      </w:r>
      <w:r w:rsidR="6BC7357A" w:rsidRPr="22CC69BF">
        <w:rPr>
          <w:rStyle w:val="Hyperlink"/>
          <w:rFonts w:ascii="Arial" w:hAnsi="Arial" w:cs="Arial"/>
          <w:color w:val="auto"/>
          <w:sz w:val="20"/>
          <w:szCs w:val="20"/>
          <w:u w:val="none"/>
        </w:rPr>
        <w:t>/Programme Lead</w:t>
      </w:r>
      <w:r w:rsidRPr="22CC69BF">
        <w:rPr>
          <w:rStyle w:val="Hyperlink"/>
          <w:rFonts w:ascii="Arial" w:hAnsi="Arial" w:cs="Arial"/>
          <w:color w:val="auto"/>
          <w:sz w:val="20"/>
          <w:szCs w:val="20"/>
          <w:u w:val="none"/>
        </w:rPr>
        <w:t xml:space="preserve"> should review the form in conjunction with the collaborative organisation and should provide advice, when relevant, on its completion and on actions set for the following year.  </w:t>
      </w:r>
    </w:p>
    <w:p w14:paraId="52F02C42" w14:textId="77777777" w:rsidR="006108D5" w:rsidRDefault="006108D5" w:rsidP="006108D5">
      <w:pPr>
        <w:pStyle w:val="ListParagraph"/>
        <w:rPr>
          <w:rStyle w:val="Hyperlink"/>
          <w:rFonts w:ascii="Arial" w:hAnsi="Arial" w:cs="Arial"/>
          <w:color w:val="auto"/>
          <w:sz w:val="20"/>
          <w:szCs w:val="20"/>
          <w:u w:val="none"/>
          <w:bdr w:val="none" w:sz="0" w:space="0" w:color="auto" w:frame="1"/>
          <w:shd w:val="clear" w:color="auto" w:fill="FFFFFF"/>
        </w:rPr>
      </w:pPr>
    </w:p>
    <w:p w14:paraId="76F0D2EB" w14:textId="103D0AB7" w:rsidR="000933F5" w:rsidRDefault="000933F5" w:rsidP="000933F5">
      <w:pPr>
        <w:pStyle w:val="ListParagraph"/>
        <w:numPr>
          <w:ilvl w:val="0"/>
          <w:numId w:val="2"/>
        </w:numPr>
        <w:rPr>
          <w:rStyle w:val="Hyperlink"/>
          <w:rFonts w:ascii="Arial" w:hAnsi="Arial" w:cs="Arial"/>
          <w:color w:val="auto"/>
          <w:sz w:val="20"/>
          <w:szCs w:val="20"/>
          <w:u w:val="none"/>
          <w:bdr w:val="none" w:sz="0" w:space="0" w:color="auto" w:frame="1"/>
          <w:shd w:val="clear" w:color="auto" w:fill="FFFFFF"/>
        </w:rPr>
      </w:pPr>
      <w:r>
        <w:rPr>
          <w:rStyle w:val="Hyperlink"/>
          <w:rFonts w:ascii="Arial" w:hAnsi="Arial" w:cs="Arial"/>
          <w:color w:val="auto"/>
          <w:sz w:val="20"/>
          <w:szCs w:val="20"/>
          <w:u w:val="none"/>
          <w:bdr w:val="none" w:sz="0" w:space="0" w:color="auto" w:frame="1"/>
          <w:shd w:val="clear" w:color="auto" w:fill="FFFFFF"/>
        </w:rPr>
        <w:t>If additions</w:t>
      </w:r>
      <w:r w:rsidR="00604950">
        <w:rPr>
          <w:rStyle w:val="Hyperlink"/>
          <w:rFonts w:ascii="Arial" w:hAnsi="Arial" w:cs="Arial"/>
          <w:color w:val="auto"/>
          <w:sz w:val="20"/>
          <w:szCs w:val="20"/>
          <w:u w:val="none"/>
          <w:bdr w:val="none" w:sz="0" w:space="0" w:color="auto" w:frame="1"/>
          <w:shd w:val="clear" w:color="auto" w:fill="FFFFFF"/>
        </w:rPr>
        <w:t xml:space="preserve"> and/or clarifications to the form</w:t>
      </w:r>
      <w:r>
        <w:rPr>
          <w:rStyle w:val="Hyperlink"/>
          <w:rFonts w:ascii="Arial" w:hAnsi="Arial" w:cs="Arial"/>
          <w:color w:val="auto"/>
          <w:sz w:val="20"/>
          <w:szCs w:val="20"/>
          <w:u w:val="none"/>
          <w:bdr w:val="none" w:sz="0" w:space="0" w:color="auto" w:frame="1"/>
          <w:shd w:val="clear" w:color="auto" w:fill="FFFFFF"/>
        </w:rPr>
        <w:t xml:space="preserve"> are required</w:t>
      </w:r>
      <w:r w:rsidR="00604950">
        <w:rPr>
          <w:rStyle w:val="Hyperlink"/>
          <w:rFonts w:ascii="Arial" w:hAnsi="Arial" w:cs="Arial"/>
          <w:color w:val="auto"/>
          <w:sz w:val="20"/>
          <w:szCs w:val="20"/>
          <w:u w:val="none"/>
          <w:bdr w:val="none" w:sz="0" w:space="0" w:color="auto" w:frame="1"/>
          <w:shd w:val="clear" w:color="auto" w:fill="FFFFFF"/>
        </w:rPr>
        <w:t xml:space="preserve"> following its submission</w:t>
      </w:r>
      <w:r>
        <w:rPr>
          <w:rStyle w:val="Hyperlink"/>
          <w:rFonts w:ascii="Arial" w:hAnsi="Arial" w:cs="Arial"/>
          <w:color w:val="auto"/>
          <w:sz w:val="20"/>
          <w:szCs w:val="20"/>
          <w:u w:val="none"/>
          <w:bdr w:val="none" w:sz="0" w:space="0" w:color="auto" w:frame="1"/>
          <w:shd w:val="clear" w:color="auto" w:fill="FFFFFF"/>
        </w:rPr>
        <w:t xml:space="preserve">, </w:t>
      </w:r>
      <w:r w:rsidR="00D90DC0">
        <w:rPr>
          <w:rStyle w:val="Hyperlink"/>
          <w:rFonts w:ascii="Arial" w:hAnsi="Arial" w:cs="Arial"/>
          <w:color w:val="auto"/>
          <w:sz w:val="20"/>
          <w:szCs w:val="20"/>
          <w:u w:val="none"/>
          <w:bdr w:val="none" w:sz="0" w:space="0" w:color="auto" w:frame="1"/>
          <w:shd w:val="clear" w:color="auto" w:fill="FFFFFF"/>
        </w:rPr>
        <w:t xml:space="preserve">e.g. </w:t>
      </w:r>
      <w:r>
        <w:rPr>
          <w:rStyle w:val="Hyperlink"/>
          <w:rFonts w:ascii="Arial" w:hAnsi="Arial" w:cs="Arial"/>
          <w:color w:val="auto"/>
          <w:sz w:val="20"/>
          <w:szCs w:val="20"/>
          <w:u w:val="none"/>
          <w:bdr w:val="none" w:sz="0" w:space="0" w:color="auto" w:frame="1"/>
          <w:shd w:val="clear" w:color="auto" w:fill="FFFFFF"/>
        </w:rPr>
        <w:t>clarifications required by the School and/or College, please ensure that these are clearly distinguishable in the form.</w:t>
      </w:r>
    </w:p>
    <w:p w14:paraId="4604CDCF" w14:textId="77777777" w:rsidR="001C7652" w:rsidRDefault="001C7652" w:rsidP="001C7652">
      <w:pPr>
        <w:pStyle w:val="ListParagraph"/>
        <w:rPr>
          <w:rStyle w:val="Hyperlink"/>
          <w:rFonts w:ascii="Arial" w:hAnsi="Arial" w:cs="Arial"/>
          <w:color w:val="auto"/>
          <w:sz w:val="20"/>
          <w:szCs w:val="20"/>
          <w:u w:val="none"/>
          <w:bdr w:val="none" w:sz="0" w:space="0" w:color="auto" w:frame="1"/>
          <w:shd w:val="clear" w:color="auto" w:fill="FFFFFF"/>
        </w:rPr>
      </w:pPr>
    </w:p>
    <w:p w14:paraId="6844EE9E" w14:textId="57302F71" w:rsidR="00A7117C" w:rsidRDefault="00A7117C" w:rsidP="000933F5">
      <w:pPr>
        <w:pStyle w:val="ListParagraph"/>
        <w:numPr>
          <w:ilvl w:val="0"/>
          <w:numId w:val="2"/>
        </w:numPr>
        <w:rPr>
          <w:rStyle w:val="Hyperlink"/>
          <w:rFonts w:ascii="Arial" w:hAnsi="Arial" w:cs="Arial"/>
          <w:color w:val="auto"/>
          <w:sz w:val="20"/>
          <w:szCs w:val="20"/>
          <w:u w:val="none"/>
          <w:bdr w:val="none" w:sz="0" w:space="0" w:color="auto" w:frame="1"/>
          <w:shd w:val="clear" w:color="auto" w:fill="FFFFFF"/>
        </w:rPr>
      </w:pPr>
      <w:r>
        <w:rPr>
          <w:rStyle w:val="Hyperlink"/>
          <w:rFonts w:ascii="Arial" w:hAnsi="Arial" w:cs="Arial"/>
          <w:color w:val="auto"/>
          <w:sz w:val="20"/>
          <w:szCs w:val="20"/>
          <w:u w:val="none"/>
          <w:bdr w:val="none" w:sz="0" w:space="0" w:color="auto" w:frame="1"/>
          <w:shd w:val="clear" w:color="auto" w:fill="FFFFFF"/>
        </w:rPr>
        <w:t xml:space="preserve">Please remember that the outcome of the review </w:t>
      </w:r>
      <w:r w:rsidR="002B7432">
        <w:rPr>
          <w:rStyle w:val="Hyperlink"/>
          <w:rFonts w:ascii="Arial" w:hAnsi="Arial" w:cs="Arial"/>
          <w:color w:val="auto"/>
          <w:sz w:val="20"/>
          <w:szCs w:val="20"/>
          <w:u w:val="none"/>
          <w:bdr w:val="none" w:sz="0" w:space="0" w:color="auto" w:frame="1"/>
          <w:shd w:val="clear" w:color="auto" w:fill="FFFFFF"/>
        </w:rPr>
        <w:t>should be</w:t>
      </w:r>
      <w:r>
        <w:rPr>
          <w:rStyle w:val="Hyperlink"/>
          <w:rFonts w:ascii="Arial" w:hAnsi="Arial" w:cs="Arial"/>
          <w:color w:val="auto"/>
          <w:sz w:val="20"/>
          <w:szCs w:val="20"/>
          <w:u w:val="none"/>
          <w:bdr w:val="none" w:sz="0" w:space="0" w:color="auto" w:frame="1"/>
          <w:shd w:val="clear" w:color="auto" w:fill="FFFFFF"/>
        </w:rPr>
        <w:t xml:space="preserve"> appropriately shared with students.</w:t>
      </w:r>
    </w:p>
    <w:p w14:paraId="7BC0AF8E" w14:textId="6BAC01A9" w:rsidR="745992F3" w:rsidRDefault="745992F3" w:rsidP="745992F3">
      <w:pPr>
        <w:pStyle w:val="ListParagraph"/>
        <w:rPr>
          <w:rStyle w:val="Hyperlink"/>
          <w:rFonts w:ascii="Arial" w:hAnsi="Arial" w:cs="Arial"/>
          <w:color w:val="auto"/>
          <w:sz w:val="20"/>
          <w:szCs w:val="20"/>
          <w:u w:val="none"/>
        </w:rPr>
      </w:pPr>
    </w:p>
    <w:p w14:paraId="71DC68D1" w14:textId="77777777" w:rsidR="002B521E" w:rsidRDefault="1FA826A0" w:rsidP="002B521E">
      <w:pPr>
        <w:pStyle w:val="ListParagraph"/>
        <w:numPr>
          <w:ilvl w:val="0"/>
          <w:numId w:val="2"/>
        </w:numPr>
        <w:ind w:left="360" w:firstLine="0"/>
        <w:rPr>
          <w:rStyle w:val="Hyperlink"/>
          <w:rFonts w:ascii="Arial" w:hAnsi="Arial" w:cs="Arial"/>
          <w:color w:val="auto"/>
          <w:sz w:val="20"/>
          <w:szCs w:val="20"/>
          <w:u w:val="none"/>
        </w:rPr>
      </w:pPr>
      <w:r w:rsidRPr="68F1DE15">
        <w:rPr>
          <w:rStyle w:val="Hyperlink"/>
          <w:rFonts w:ascii="Arial" w:hAnsi="Arial" w:cs="Arial"/>
          <w:color w:val="auto"/>
          <w:sz w:val="20"/>
          <w:szCs w:val="20"/>
          <w:u w:val="none"/>
        </w:rPr>
        <w:t>Where the form refers to the lead provider, UoB staff should provide comments.</w:t>
      </w:r>
    </w:p>
    <w:p w14:paraId="44973858" w14:textId="77777777" w:rsidR="002B521E" w:rsidRPr="002B521E" w:rsidRDefault="002B521E" w:rsidP="002B521E">
      <w:pPr>
        <w:pStyle w:val="ListParagraph"/>
        <w:rPr>
          <w:rStyle w:val="Hyperlink"/>
          <w:rFonts w:ascii="Arial" w:hAnsi="Arial" w:cs="Arial"/>
          <w:color w:val="auto"/>
          <w:sz w:val="20"/>
          <w:szCs w:val="20"/>
          <w:u w:val="none"/>
        </w:rPr>
      </w:pPr>
    </w:p>
    <w:p w14:paraId="745174C6" w14:textId="3B5414E0" w:rsidR="000017D8" w:rsidRPr="00A754D2" w:rsidRDefault="002B521E" w:rsidP="00A754D2">
      <w:pPr>
        <w:pStyle w:val="ListParagraph"/>
        <w:numPr>
          <w:ilvl w:val="0"/>
          <w:numId w:val="2"/>
        </w:numPr>
        <w:rPr>
          <w:rStyle w:val="Hyperlink"/>
          <w:rFonts w:ascii="Arial" w:hAnsi="Arial" w:cs="Arial"/>
          <w:color w:val="auto"/>
          <w:sz w:val="20"/>
          <w:szCs w:val="20"/>
          <w:u w:val="none"/>
        </w:rPr>
      </w:pPr>
      <w:r w:rsidRPr="00A754D2">
        <w:rPr>
          <w:rStyle w:val="Hyperlink"/>
          <w:rFonts w:ascii="Arial" w:hAnsi="Arial" w:cs="Arial"/>
          <w:color w:val="auto"/>
          <w:sz w:val="20"/>
          <w:szCs w:val="20"/>
          <w:u w:val="none"/>
        </w:rPr>
        <w:t xml:space="preserve">If new elements of good practice </w:t>
      </w:r>
      <w:r w:rsidR="00535786" w:rsidRPr="00A754D2">
        <w:rPr>
          <w:rStyle w:val="Hyperlink"/>
          <w:rFonts w:ascii="Arial" w:hAnsi="Arial" w:cs="Arial"/>
          <w:color w:val="auto"/>
          <w:sz w:val="20"/>
          <w:szCs w:val="20"/>
          <w:u w:val="none"/>
        </w:rPr>
        <w:t xml:space="preserve">or new areas for enhancement/concern are identified at the time of the annual review, the CPO/Programme Lead should comment upon these at the same time </w:t>
      </w:r>
      <w:r w:rsidR="000017D8" w:rsidRPr="00A754D2">
        <w:rPr>
          <w:rStyle w:val="Hyperlink"/>
          <w:rFonts w:ascii="Arial" w:hAnsi="Arial" w:cs="Arial"/>
          <w:color w:val="auto"/>
          <w:sz w:val="20"/>
          <w:szCs w:val="20"/>
          <w:u w:val="none"/>
        </w:rPr>
        <w:t>and discuss them with the collaborative organisation to ensure that actions are included in part B of the form</w:t>
      </w:r>
      <w:r w:rsidR="00D0017D">
        <w:rPr>
          <w:rStyle w:val="Hyperlink"/>
          <w:rFonts w:ascii="Arial" w:hAnsi="Arial" w:cs="Arial"/>
          <w:color w:val="auto"/>
          <w:sz w:val="20"/>
          <w:szCs w:val="20"/>
          <w:u w:val="none"/>
        </w:rPr>
        <w:t>.</w:t>
      </w:r>
    </w:p>
    <w:p w14:paraId="32013B6C" w14:textId="77777777" w:rsidR="000017D8" w:rsidRPr="000017D8" w:rsidRDefault="000017D8" w:rsidP="00A754D2">
      <w:pPr>
        <w:pStyle w:val="ListParagraph"/>
        <w:ind w:left="360"/>
        <w:rPr>
          <w:rStyle w:val="Hyperlink"/>
          <w:rFonts w:ascii="Arial" w:hAnsi="Arial" w:cs="Arial"/>
          <w:color w:val="auto"/>
          <w:sz w:val="20"/>
          <w:szCs w:val="20"/>
          <w:u w:val="none"/>
        </w:rPr>
      </w:pPr>
    </w:p>
    <w:p w14:paraId="34FDCF29" w14:textId="08162752" w:rsidR="499E57AA" w:rsidRDefault="499E57AA" w:rsidP="68F1DE15">
      <w:pPr>
        <w:pStyle w:val="ListParagraph"/>
        <w:rPr>
          <w:rStyle w:val="Hyperlink"/>
          <w:rFonts w:ascii="Arial" w:hAnsi="Arial" w:cs="Arial"/>
          <w:color w:val="auto"/>
          <w:sz w:val="20"/>
          <w:szCs w:val="20"/>
          <w:u w:val="none"/>
        </w:rPr>
      </w:pPr>
      <w:r w:rsidRPr="68F1DE15">
        <w:rPr>
          <w:rStyle w:val="Hyperlink"/>
          <w:rFonts w:ascii="Arial" w:hAnsi="Arial" w:cs="Arial"/>
          <w:color w:val="auto"/>
          <w:sz w:val="20"/>
          <w:szCs w:val="20"/>
          <w:u w:val="none"/>
        </w:rPr>
        <w:t>Examples of areas that may be considered are (the list is not exhaustive): admissions decisions, teaching and learning, assessment methods, marking criteria, moderation of student work, staff development, peer review, quality and currency of learning resources, adherence to PSRB’s requirements, student support, available resources and staffing etc.</w:t>
      </w:r>
    </w:p>
    <w:p w14:paraId="6788B363" w14:textId="7E92E965" w:rsidR="7E408F42" w:rsidRDefault="7E408F42" w:rsidP="745992F3">
      <w:pPr>
        <w:pStyle w:val="ListParagraph"/>
        <w:ind w:left="360"/>
        <w:rPr>
          <w:rStyle w:val="Hyperlink"/>
          <w:rFonts w:ascii="Arial" w:hAnsi="Arial" w:cs="Arial"/>
          <w:color w:val="auto"/>
          <w:sz w:val="20"/>
          <w:szCs w:val="20"/>
          <w:u w:val="none"/>
        </w:rPr>
      </w:pPr>
    </w:p>
    <w:p w14:paraId="047E7B53" w14:textId="7F792E8B" w:rsidR="00652C48" w:rsidRPr="000933F5" w:rsidRDefault="000933F5" w:rsidP="0040040F">
      <w:pPr>
        <w:spacing w:after="0" w:line="240" w:lineRule="auto"/>
        <w:rPr>
          <w:rStyle w:val="Hyperlink"/>
          <w:rFonts w:ascii="Arial" w:hAnsi="Arial" w:cs="Arial"/>
          <w:b/>
          <w:bCs/>
          <w:i/>
          <w:iCs/>
          <w:color w:val="auto"/>
          <w:sz w:val="20"/>
          <w:szCs w:val="20"/>
          <w:bdr w:val="none" w:sz="0" w:space="0" w:color="auto" w:frame="1"/>
          <w:shd w:val="clear" w:color="auto" w:fill="FFFFFF"/>
        </w:rPr>
      </w:pPr>
      <w:bookmarkStart w:id="1" w:name="_Hlk68876009"/>
      <w:r w:rsidRPr="000933F5">
        <w:rPr>
          <w:rStyle w:val="Hyperlink"/>
          <w:rFonts w:ascii="Arial" w:hAnsi="Arial" w:cs="Arial"/>
          <w:b/>
          <w:bCs/>
          <w:i/>
          <w:iCs/>
          <w:color w:val="auto"/>
          <w:sz w:val="20"/>
          <w:szCs w:val="20"/>
          <w:bdr w:val="none" w:sz="0" w:space="0" w:color="auto" w:frame="1"/>
          <w:shd w:val="clear" w:color="auto" w:fill="FFFFFF"/>
        </w:rPr>
        <w:t>Tips</w:t>
      </w:r>
      <w:bookmarkEnd w:id="1"/>
      <w:r w:rsidRPr="000933F5">
        <w:rPr>
          <w:rStyle w:val="Hyperlink"/>
          <w:rFonts w:ascii="Arial" w:hAnsi="Arial" w:cs="Arial"/>
          <w:b/>
          <w:bCs/>
          <w:i/>
          <w:iCs/>
          <w:color w:val="auto"/>
          <w:sz w:val="20"/>
          <w:szCs w:val="20"/>
          <w:bdr w:val="none" w:sz="0" w:space="0" w:color="auto" w:frame="1"/>
          <w:shd w:val="clear" w:color="auto" w:fill="FFFFFF"/>
        </w:rPr>
        <w:t xml:space="preserve"> relating to specific sections of the</w:t>
      </w:r>
      <w:r>
        <w:rPr>
          <w:rStyle w:val="Hyperlink"/>
          <w:rFonts w:ascii="Arial" w:hAnsi="Arial" w:cs="Arial"/>
          <w:b/>
          <w:bCs/>
          <w:i/>
          <w:iCs/>
          <w:color w:val="auto"/>
          <w:sz w:val="20"/>
          <w:szCs w:val="20"/>
          <w:bdr w:val="none" w:sz="0" w:space="0" w:color="auto" w:frame="1"/>
          <w:shd w:val="clear" w:color="auto" w:fill="FFFFFF"/>
        </w:rPr>
        <w:t xml:space="preserve"> Annual Programme Review form</w:t>
      </w:r>
    </w:p>
    <w:p w14:paraId="6328538E" w14:textId="77777777" w:rsidR="00B82BD9" w:rsidRPr="00AD1318" w:rsidRDefault="00B82BD9" w:rsidP="00AD1318">
      <w:pPr>
        <w:rPr>
          <w:rStyle w:val="Hyperlink"/>
          <w:rFonts w:ascii="Arial" w:hAnsi="Arial" w:cs="Arial"/>
          <w:color w:val="auto"/>
          <w:sz w:val="20"/>
          <w:szCs w:val="20"/>
          <w:u w:val="none"/>
          <w:bdr w:val="none" w:sz="0" w:space="0" w:color="auto" w:frame="1"/>
          <w:shd w:val="clear" w:color="auto" w:fill="FFFFFF"/>
        </w:rPr>
      </w:pPr>
    </w:p>
    <w:p w14:paraId="1ABC787E" w14:textId="77777777" w:rsidR="00AD1318" w:rsidRDefault="00B82BD9" w:rsidP="00AD1318">
      <w:pPr>
        <w:pStyle w:val="ListParagraph"/>
        <w:numPr>
          <w:ilvl w:val="0"/>
          <w:numId w:val="3"/>
        </w:numPr>
        <w:rPr>
          <w:rFonts w:ascii="Arial" w:hAnsi="Arial" w:cs="Arial"/>
          <w:sz w:val="20"/>
          <w:szCs w:val="20"/>
          <w:bdr w:val="none" w:sz="0" w:space="0" w:color="auto" w:frame="1"/>
          <w:shd w:val="clear" w:color="auto" w:fill="FFFFFF"/>
        </w:rPr>
      </w:pPr>
      <w:r w:rsidRPr="00B82BD9">
        <w:rPr>
          <w:rStyle w:val="Hyperlink"/>
          <w:rFonts w:ascii="Arial" w:hAnsi="Arial" w:cs="Arial"/>
          <w:color w:val="auto"/>
          <w:sz w:val="20"/>
          <w:szCs w:val="20"/>
          <w:u w:val="none"/>
          <w:bdr w:val="none" w:sz="0" w:space="0" w:color="auto" w:frame="1"/>
          <w:shd w:val="clear" w:color="auto" w:fill="FFFFFF"/>
        </w:rPr>
        <w:t xml:space="preserve">In </w:t>
      </w:r>
      <w:r w:rsidRPr="00B82BD9">
        <w:rPr>
          <w:rStyle w:val="Hyperlink"/>
          <w:rFonts w:ascii="Arial" w:hAnsi="Arial" w:cs="Arial"/>
          <w:color w:val="auto"/>
          <w:sz w:val="20"/>
          <w:szCs w:val="20"/>
          <w:bdr w:val="none" w:sz="0" w:space="0" w:color="auto" w:frame="1"/>
          <w:shd w:val="clear" w:color="auto" w:fill="FFFFFF"/>
        </w:rPr>
        <w:t>Section 2</w:t>
      </w:r>
      <w:r w:rsidRPr="00B82BD9">
        <w:rPr>
          <w:rStyle w:val="Hyperlink"/>
          <w:rFonts w:ascii="Arial" w:hAnsi="Arial" w:cs="Arial"/>
          <w:color w:val="auto"/>
          <w:sz w:val="20"/>
          <w:szCs w:val="20"/>
          <w:u w:val="none"/>
          <w:bdr w:val="none" w:sz="0" w:space="0" w:color="auto" w:frame="1"/>
          <w:shd w:val="clear" w:color="auto" w:fill="FFFFFF"/>
        </w:rPr>
        <w:t xml:space="preserve">, </w:t>
      </w:r>
      <w:r w:rsidR="00AD1318" w:rsidRPr="00AD1318">
        <w:rPr>
          <w:rFonts w:ascii="Arial" w:hAnsi="Arial" w:cs="Arial"/>
          <w:sz w:val="20"/>
          <w:szCs w:val="20"/>
          <w:bdr w:val="none" w:sz="0" w:space="0" w:color="auto" w:frame="1"/>
          <w:shd w:val="clear" w:color="auto" w:fill="FFFFFF"/>
        </w:rPr>
        <w:t>Comment on all statistical data with clear, action-focused points: highlight actions behind positive trends and how to build on them; for negative trends, outline steps to address issues. Explain any anomalies in context (e.g. no female entrants on BA Fundamental Catholic Theology). Include employability insights, even without confirmed data.</w:t>
      </w:r>
    </w:p>
    <w:p w14:paraId="29C2CDEB" w14:textId="77777777" w:rsidR="00AD1318" w:rsidRPr="00AD1318" w:rsidRDefault="00AD1318" w:rsidP="00AD1318">
      <w:pPr>
        <w:pStyle w:val="ListParagraph"/>
        <w:rPr>
          <w:rFonts w:ascii="Arial" w:hAnsi="Arial" w:cs="Arial"/>
          <w:sz w:val="20"/>
          <w:szCs w:val="20"/>
          <w:bdr w:val="none" w:sz="0" w:space="0" w:color="auto" w:frame="1"/>
          <w:shd w:val="clear" w:color="auto" w:fill="FFFFFF"/>
        </w:rPr>
      </w:pPr>
    </w:p>
    <w:p w14:paraId="6C346013" w14:textId="6FAD68F5" w:rsidR="00FE6D6A" w:rsidRDefault="00AD1318" w:rsidP="00AD1318">
      <w:pPr>
        <w:pStyle w:val="ListParagraph"/>
        <w:rPr>
          <w:rFonts w:ascii="Arial" w:hAnsi="Arial" w:cs="Arial"/>
          <w:sz w:val="20"/>
          <w:szCs w:val="20"/>
          <w:bdr w:val="none" w:sz="0" w:space="0" w:color="auto" w:frame="1"/>
          <w:shd w:val="clear" w:color="auto" w:fill="FFFFFF"/>
        </w:rPr>
      </w:pPr>
      <w:r w:rsidRPr="00AD1318">
        <w:rPr>
          <w:rFonts w:ascii="Arial" w:hAnsi="Arial" w:cs="Arial"/>
          <w:sz w:val="20"/>
          <w:szCs w:val="20"/>
          <w:bdr w:val="none" w:sz="0" w:space="0" w:color="auto" w:frame="1"/>
          <w:shd w:val="clear" w:color="auto" w:fill="FFFFFF"/>
        </w:rPr>
        <w:t>Where this review relates to a </w:t>
      </w:r>
      <w:r w:rsidR="740D98E2" w:rsidRPr="00AD1318">
        <w:rPr>
          <w:rFonts w:ascii="Arial" w:hAnsi="Arial" w:cs="Arial"/>
          <w:sz w:val="20"/>
          <w:szCs w:val="20"/>
          <w:bdr w:val="none" w:sz="0" w:space="0" w:color="auto" w:frame="1"/>
          <w:shd w:val="clear" w:color="auto" w:fill="FFFFFF"/>
        </w:rPr>
        <w:t>subcontractual</w:t>
      </w:r>
      <w:r w:rsidRPr="22CC69BF">
        <w:rPr>
          <w:rFonts w:ascii="Arial" w:hAnsi="Arial" w:cs="Arial"/>
          <w:sz w:val="20"/>
          <w:szCs w:val="20"/>
        </w:rPr>
        <w:t xml:space="preserve"> arrangement, please evaluate whether student recruitment and growth have aligned with the projections </w:t>
      </w:r>
      <w:r w:rsidR="6E3A0924" w:rsidRPr="56D1821B">
        <w:rPr>
          <w:rFonts w:ascii="Arial" w:hAnsi="Arial" w:cs="Arial"/>
          <w:sz w:val="20"/>
          <w:szCs w:val="20"/>
        </w:rPr>
        <w:t xml:space="preserve">which are normally </w:t>
      </w:r>
      <w:r w:rsidRPr="56D1821B">
        <w:rPr>
          <w:rFonts w:ascii="Arial" w:hAnsi="Arial" w:cs="Arial"/>
          <w:sz w:val="20"/>
          <w:szCs w:val="20"/>
        </w:rPr>
        <w:t>set out in the Legal Agreement and Approval in Principle. Any variances should be explained, along with associated risks and mitigating actions. </w:t>
      </w:r>
    </w:p>
    <w:p w14:paraId="32156605" w14:textId="77777777" w:rsidR="00AD1318" w:rsidRPr="00AD1318" w:rsidRDefault="00AD1318" w:rsidP="00AD1318">
      <w:pPr>
        <w:pStyle w:val="ListParagraph"/>
        <w:rPr>
          <w:rFonts w:ascii="Arial" w:hAnsi="Arial" w:cs="Arial"/>
          <w:sz w:val="20"/>
          <w:szCs w:val="20"/>
          <w:bdr w:val="none" w:sz="0" w:space="0" w:color="auto" w:frame="1"/>
          <w:shd w:val="clear" w:color="auto" w:fill="FFFFFF"/>
        </w:rPr>
      </w:pPr>
    </w:p>
    <w:p w14:paraId="15B978AE" w14:textId="658A171A" w:rsidR="00CF58E6" w:rsidRDefault="00FE6D6A" w:rsidP="00AD1318">
      <w:pPr>
        <w:pStyle w:val="ListParagraph"/>
        <w:rPr>
          <w:rStyle w:val="Hyperlink"/>
          <w:rFonts w:ascii="Arial" w:hAnsi="Arial" w:cs="Arial"/>
          <w:color w:val="auto"/>
          <w:sz w:val="20"/>
          <w:szCs w:val="20"/>
          <w:u w:val="none"/>
          <w:bdr w:val="none" w:sz="0" w:space="0" w:color="auto" w:frame="1"/>
          <w:shd w:val="clear" w:color="auto" w:fill="FFFFFF"/>
        </w:rPr>
      </w:pPr>
      <w:r>
        <w:rPr>
          <w:rStyle w:val="Hyperlink"/>
          <w:rFonts w:ascii="Arial" w:hAnsi="Arial" w:cs="Arial"/>
          <w:color w:val="auto"/>
          <w:sz w:val="20"/>
          <w:szCs w:val="20"/>
          <w:u w:val="none"/>
          <w:bdr w:val="none" w:sz="0" w:space="0" w:color="auto" w:frame="1"/>
          <w:shd w:val="clear" w:color="auto" w:fill="FFFFFF"/>
        </w:rPr>
        <w:t>For UoB programmes, the data can be found in Tableau Server (</w:t>
      </w:r>
      <w:hyperlink r:id="rId12" w:history="1">
        <w:r w:rsidRPr="00042D6D">
          <w:rPr>
            <w:rStyle w:val="Hyperlink"/>
            <w:rFonts w:ascii="Arial" w:hAnsi="Arial" w:cs="Arial"/>
            <w:sz w:val="20"/>
            <w:szCs w:val="20"/>
            <w:bdr w:val="none" w:sz="0" w:space="0" w:color="auto" w:frame="1"/>
            <w:shd w:val="clear" w:color="auto" w:fill="FFFFFF"/>
          </w:rPr>
          <w:t>https://tableau.bham.ac.uk/</w:t>
        </w:r>
      </w:hyperlink>
      <w:r>
        <w:rPr>
          <w:rStyle w:val="Hyperlink"/>
          <w:rFonts w:ascii="Arial" w:hAnsi="Arial" w:cs="Arial"/>
          <w:color w:val="auto"/>
          <w:sz w:val="20"/>
          <w:szCs w:val="20"/>
          <w:u w:val="none"/>
          <w:bdr w:val="none" w:sz="0" w:space="0" w:color="auto" w:frame="1"/>
          <w:shd w:val="clear" w:color="auto" w:fill="FFFFFF"/>
        </w:rPr>
        <w:t xml:space="preserve">). </w:t>
      </w:r>
    </w:p>
    <w:p w14:paraId="4688BF2B" w14:textId="77777777" w:rsidR="00AD1318" w:rsidRPr="00AD1318" w:rsidRDefault="00AD1318" w:rsidP="00AD1318">
      <w:pPr>
        <w:pStyle w:val="ListParagraph"/>
        <w:rPr>
          <w:rStyle w:val="Hyperlink"/>
          <w:rFonts w:ascii="Arial" w:hAnsi="Arial" w:cs="Arial"/>
          <w:color w:val="auto"/>
          <w:sz w:val="20"/>
          <w:szCs w:val="20"/>
          <w:u w:val="none"/>
          <w:bdr w:val="none" w:sz="0" w:space="0" w:color="auto" w:frame="1"/>
          <w:shd w:val="clear" w:color="auto" w:fill="FFFFFF"/>
        </w:rPr>
      </w:pPr>
    </w:p>
    <w:p w14:paraId="0C8C1BA3" w14:textId="506157D1" w:rsidR="003E2D51" w:rsidRDefault="00515A94" w:rsidP="003844D8">
      <w:pPr>
        <w:pStyle w:val="ListParagraph"/>
        <w:numPr>
          <w:ilvl w:val="0"/>
          <w:numId w:val="3"/>
        </w:numPr>
        <w:rPr>
          <w:rStyle w:val="Hyperlink"/>
          <w:rFonts w:ascii="Arial" w:hAnsi="Arial" w:cs="Arial"/>
          <w:color w:val="auto"/>
          <w:sz w:val="20"/>
          <w:szCs w:val="20"/>
          <w:u w:val="none"/>
          <w:bdr w:val="none" w:sz="0" w:space="0" w:color="auto" w:frame="1"/>
          <w:shd w:val="clear" w:color="auto" w:fill="FFFFFF"/>
        </w:rPr>
      </w:pPr>
      <w:r w:rsidRPr="00515A94">
        <w:rPr>
          <w:rStyle w:val="Hyperlink"/>
          <w:rFonts w:ascii="Arial" w:hAnsi="Arial" w:cs="Arial"/>
          <w:color w:val="auto"/>
          <w:sz w:val="20"/>
          <w:szCs w:val="20"/>
          <w:u w:val="none"/>
          <w:bdr w:val="none" w:sz="0" w:space="0" w:color="auto" w:frame="1"/>
          <w:shd w:val="clear" w:color="auto" w:fill="FFFFFF"/>
        </w:rPr>
        <w:t xml:space="preserve">In </w:t>
      </w:r>
      <w:r w:rsidR="00CF58E6" w:rsidRPr="00515A94">
        <w:rPr>
          <w:rStyle w:val="Hyperlink"/>
          <w:rFonts w:ascii="Arial" w:hAnsi="Arial" w:cs="Arial"/>
          <w:color w:val="auto"/>
          <w:sz w:val="20"/>
          <w:szCs w:val="20"/>
          <w:bdr w:val="none" w:sz="0" w:space="0" w:color="auto" w:frame="1"/>
          <w:shd w:val="clear" w:color="auto" w:fill="FFFFFF"/>
        </w:rPr>
        <w:t xml:space="preserve">Section </w:t>
      </w:r>
      <w:r w:rsidR="00CF58E6" w:rsidRPr="00515A94">
        <w:rPr>
          <w:rStyle w:val="Hyperlink"/>
          <w:rFonts w:ascii="Arial" w:hAnsi="Arial" w:cs="Arial"/>
          <w:color w:val="auto"/>
          <w:sz w:val="20"/>
          <w:szCs w:val="20"/>
          <w:u w:val="none"/>
          <w:bdr w:val="none" w:sz="0" w:space="0" w:color="auto" w:frame="1"/>
          <w:shd w:val="clear" w:color="auto" w:fill="FFFFFF"/>
        </w:rPr>
        <w:t>7</w:t>
      </w:r>
      <w:r w:rsidRPr="00515A94">
        <w:rPr>
          <w:rStyle w:val="Hyperlink"/>
          <w:rFonts w:ascii="Arial" w:hAnsi="Arial" w:cs="Arial"/>
          <w:color w:val="auto"/>
          <w:sz w:val="20"/>
          <w:szCs w:val="20"/>
          <w:u w:val="none"/>
          <w:bdr w:val="none" w:sz="0" w:space="0" w:color="auto" w:frame="1"/>
          <w:shd w:val="clear" w:color="auto" w:fill="FFFFFF"/>
        </w:rPr>
        <w:t>,</w:t>
      </w:r>
      <w:r w:rsidR="00F07C84" w:rsidRPr="00515A94">
        <w:rPr>
          <w:rStyle w:val="Hyperlink"/>
          <w:rFonts w:ascii="Arial" w:hAnsi="Arial" w:cs="Arial"/>
          <w:color w:val="auto"/>
          <w:sz w:val="20"/>
          <w:szCs w:val="20"/>
          <w:u w:val="none"/>
          <w:bdr w:val="none" w:sz="0" w:space="0" w:color="auto" w:frame="1"/>
          <w:shd w:val="clear" w:color="auto" w:fill="FFFFFF"/>
        </w:rPr>
        <w:t xml:space="preserve"> the CPO</w:t>
      </w:r>
      <w:r w:rsidR="57B84A55" w:rsidRPr="22CC69BF">
        <w:rPr>
          <w:rStyle w:val="Hyperlink"/>
          <w:rFonts w:ascii="Arial" w:hAnsi="Arial" w:cs="Arial"/>
          <w:color w:val="auto"/>
          <w:sz w:val="20"/>
          <w:szCs w:val="20"/>
          <w:u w:val="none"/>
        </w:rPr>
        <w:t>/Programme Lead</w:t>
      </w:r>
      <w:r w:rsidR="00F07C84" w:rsidRPr="22CC69BF">
        <w:rPr>
          <w:rStyle w:val="Hyperlink"/>
          <w:rFonts w:ascii="Arial" w:hAnsi="Arial" w:cs="Arial"/>
          <w:color w:val="auto"/>
          <w:sz w:val="20"/>
          <w:szCs w:val="20"/>
          <w:u w:val="none"/>
        </w:rPr>
        <w:t xml:space="preserve"> </w:t>
      </w:r>
      <w:r w:rsidRPr="22CC69BF">
        <w:rPr>
          <w:rStyle w:val="Hyperlink"/>
          <w:rFonts w:ascii="Arial" w:hAnsi="Arial" w:cs="Arial"/>
          <w:color w:val="auto"/>
          <w:sz w:val="20"/>
          <w:szCs w:val="20"/>
          <w:u w:val="none"/>
        </w:rPr>
        <w:t xml:space="preserve">is asked to provide evidence and comment </w:t>
      </w:r>
      <w:r w:rsidR="00EA2180" w:rsidRPr="22CC69BF">
        <w:rPr>
          <w:rStyle w:val="Hyperlink"/>
          <w:rFonts w:ascii="Arial" w:hAnsi="Arial" w:cs="Arial"/>
          <w:color w:val="auto"/>
          <w:sz w:val="20"/>
          <w:szCs w:val="20"/>
          <w:u w:val="none"/>
        </w:rPr>
        <w:t>regarding</w:t>
      </w:r>
      <w:r w:rsidRPr="22CC69BF">
        <w:rPr>
          <w:rStyle w:val="Hyperlink"/>
          <w:rFonts w:ascii="Arial" w:hAnsi="Arial" w:cs="Arial"/>
          <w:color w:val="auto"/>
          <w:sz w:val="20"/>
          <w:szCs w:val="20"/>
          <w:u w:val="none"/>
        </w:rPr>
        <w:t xml:space="preserve"> the maintenance and enhancement of academic quality and standards</w:t>
      </w:r>
      <w:r w:rsidR="00EA2180" w:rsidRPr="22CC69BF">
        <w:rPr>
          <w:rStyle w:val="Hyperlink"/>
          <w:rFonts w:ascii="Arial" w:hAnsi="Arial" w:cs="Arial"/>
          <w:color w:val="auto"/>
          <w:sz w:val="20"/>
          <w:szCs w:val="20"/>
          <w:u w:val="none"/>
        </w:rPr>
        <w:t xml:space="preserve">, </w:t>
      </w:r>
      <w:r w:rsidRPr="22CC69BF">
        <w:rPr>
          <w:rStyle w:val="Hyperlink"/>
          <w:rFonts w:ascii="Arial" w:hAnsi="Arial" w:cs="Arial"/>
          <w:color w:val="auto"/>
          <w:sz w:val="20"/>
          <w:szCs w:val="20"/>
          <w:u w:val="none"/>
        </w:rPr>
        <w:t xml:space="preserve">as well as the quality of the students’ experience. </w:t>
      </w:r>
      <w:r w:rsidR="00E94372" w:rsidRPr="22CC69BF">
        <w:rPr>
          <w:rStyle w:val="Hyperlink"/>
          <w:rFonts w:ascii="Arial" w:hAnsi="Arial" w:cs="Arial"/>
          <w:color w:val="auto"/>
          <w:sz w:val="20"/>
          <w:szCs w:val="20"/>
          <w:u w:val="none"/>
        </w:rPr>
        <w:t xml:space="preserve">This may be a summary of activities/observations that have already been discussed with the collaborative organisations and, where issues had been identified, appropriate actions might already </w:t>
      </w:r>
      <w:proofErr w:type="gramStart"/>
      <w:r w:rsidR="00E94372" w:rsidRPr="22CC69BF">
        <w:rPr>
          <w:rStyle w:val="Hyperlink"/>
          <w:rFonts w:ascii="Arial" w:hAnsi="Arial" w:cs="Arial"/>
          <w:color w:val="auto"/>
          <w:sz w:val="20"/>
          <w:szCs w:val="20"/>
          <w:u w:val="none"/>
        </w:rPr>
        <w:t>been</w:t>
      </w:r>
      <w:proofErr w:type="gramEnd"/>
      <w:r w:rsidR="00E94372" w:rsidRPr="22CC69BF">
        <w:rPr>
          <w:rStyle w:val="Hyperlink"/>
          <w:rFonts w:ascii="Arial" w:hAnsi="Arial" w:cs="Arial"/>
          <w:color w:val="auto"/>
          <w:sz w:val="20"/>
          <w:szCs w:val="20"/>
          <w:u w:val="none"/>
        </w:rPr>
        <w:t xml:space="preserve"> put in place or included in the action plan for the following year. </w:t>
      </w:r>
    </w:p>
    <w:p w14:paraId="606FCA6C" w14:textId="77777777" w:rsidR="00084BDC" w:rsidRPr="00084BDC" w:rsidRDefault="00084BDC" w:rsidP="00084BDC">
      <w:pPr>
        <w:pStyle w:val="ListParagraph"/>
        <w:rPr>
          <w:rStyle w:val="Hyperlink"/>
          <w:rFonts w:ascii="Arial" w:hAnsi="Arial" w:cs="Arial"/>
          <w:color w:val="auto"/>
          <w:sz w:val="20"/>
          <w:szCs w:val="20"/>
          <w:u w:val="none"/>
          <w:bdr w:val="none" w:sz="0" w:space="0" w:color="auto" w:frame="1"/>
          <w:shd w:val="clear" w:color="auto" w:fill="FFFFFF"/>
        </w:rPr>
      </w:pPr>
    </w:p>
    <w:p w14:paraId="7DFFFBE7" w14:textId="0EB5705E" w:rsidR="00084BDC" w:rsidRDefault="00084BDC" w:rsidP="003844D8">
      <w:pPr>
        <w:pStyle w:val="ListParagraph"/>
        <w:numPr>
          <w:ilvl w:val="0"/>
          <w:numId w:val="3"/>
        </w:numPr>
        <w:rPr>
          <w:rStyle w:val="Hyperlink"/>
          <w:rFonts w:ascii="Arial" w:hAnsi="Arial" w:cs="Arial"/>
          <w:color w:val="auto"/>
          <w:sz w:val="20"/>
          <w:szCs w:val="20"/>
          <w:u w:val="none"/>
          <w:bdr w:val="none" w:sz="0" w:space="0" w:color="auto" w:frame="1"/>
          <w:shd w:val="clear" w:color="auto" w:fill="FFFFFF"/>
        </w:rPr>
      </w:pPr>
      <w:r w:rsidRPr="00515A94">
        <w:rPr>
          <w:rStyle w:val="Hyperlink"/>
          <w:rFonts w:ascii="Arial" w:hAnsi="Arial" w:cs="Arial"/>
          <w:color w:val="auto"/>
          <w:sz w:val="20"/>
          <w:szCs w:val="20"/>
          <w:u w:val="none"/>
          <w:bdr w:val="none" w:sz="0" w:space="0" w:color="auto" w:frame="1"/>
          <w:shd w:val="clear" w:color="auto" w:fill="FFFFFF"/>
        </w:rPr>
        <w:t xml:space="preserve">In </w:t>
      </w:r>
      <w:r w:rsidRPr="00515A94">
        <w:rPr>
          <w:rStyle w:val="Hyperlink"/>
          <w:rFonts w:ascii="Arial" w:hAnsi="Arial" w:cs="Arial"/>
          <w:color w:val="auto"/>
          <w:sz w:val="20"/>
          <w:szCs w:val="20"/>
          <w:bdr w:val="none" w:sz="0" w:space="0" w:color="auto" w:frame="1"/>
          <w:shd w:val="clear" w:color="auto" w:fill="FFFFFF"/>
        </w:rPr>
        <w:t xml:space="preserve">Section </w:t>
      </w:r>
      <w:r>
        <w:rPr>
          <w:rStyle w:val="Hyperlink"/>
          <w:rFonts w:ascii="Arial" w:hAnsi="Arial" w:cs="Arial"/>
          <w:color w:val="auto"/>
          <w:sz w:val="20"/>
          <w:szCs w:val="20"/>
          <w:u w:val="none"/>
          <w:bdr w:val="none" w:sz="0" w:space="0" w:color="auto" w:frame="1"/>
          <w:shd w:val="clear" w:color="auto" w:fill="FFFFFF"/>
        </w:rPr>
        <w:t>8, the collaborative organisation is asked to provide any comments or feedback on the arrangement not already discussed in the sections above</w:t>
      </w:r>
      <w:r w:rsidR="004B579A">
        <w:rPr>
          <w:rStyle w:val="Hyperlink"/>
          <w:rFonts w:ascii="Arial" w:hAnsi="Arial" w:cs="Arial"/>
          <w:color w:val="auto"/>
          <w:sz w:val="20"/>
          <w:szCs w:val="20"/>
          <w:u w:val="none"/>
          <w:bdr w:val="none" w:sz="0" w:space="0" w:color="auto" w:frame="1"/>
          <w:shd w:val="clear" w:color="auto" w:fill="FFFFFF"/>
        </w:rPr>
        <w:t>, as well as commenting on casework mechanisms</w:t>
      </w:r>
      <w:r w:rsidR="0072488E">
        <w:rPr>
          <w:rStyle w:val="Hyperlink"/>
          <w:rFonts w:ascii="Arial" w:hAnsi="Arial" w:cs="Arial"/>
          <w:color w:val="auto"/>
          <w:sz w:val="20"/>
          <w:szCs w:val="20"/>
          <w:u w:val="none"/>
          <w:bdr w:val="none" w:sz="0" w:space="0" w:color="auto" w:frame="1"/>
          <w:shd w:val="clear" w:color="auto" w:fill="FFFFFF"/>
        </w:rPr>
        <w:t xml:space="preserve"> and trends</w:t>
      </w:r>
      <w:r>
        <w:rPr>
          <w:rStyle w:val="Hyperlink"/>
          <w:rFonts w:ascii="Arial" w:hAnsi="Arial" w:cs="Arial"/>
          <w:color w:val="auto"/>
          <w:sz w:val="20"/>
          <w:szCs w:val="20"/>
          <w:u w:val="none"/>
          <w:bdr w:val="none" w:sz="0" w:space="0" w:color="auto" w:frame="1"/>
          <w:shd w:val="clear" w:color="auto" w:fill="FFFFFF"/>
        </w:rPr>
        <w:t>.</w:t>
      </w:r>
    </w:p>
    <w:p w14:paraId="760CEC2A" w14:textId="77777777" w:rsidR="003E2D51" w:rsidRPr="003E2D51" w:rsidRDefault="003E2D51" w:rsidP="003E2D51">
      <w:pPr>
        <w:pStyle w:val="ListParagraph"/>
        <w:rPr>
          <w:rStyle w:val="Hyperlink"/>
          <w:rFonts w:ascii="Arial" w:hAnsi="Arial" w:cs="Arial"/>
          <w:color w:val="auto"/>
          <w:sz w:val="20"/>
          <w:szCs w:val="20"/>
          <w:u w:val="none"/>
          <w:bdr w:val="none" w:sz="0" w:space="0" w:color="auto" w:frame="1"/>
          <w:shd w:val="clear" w:color="auto" w:fill="FFFFFF"/>
        </w:rPr>
      </w:pPr>
    </w:p>
    <w:p w14:paraId="5821431E" w14:textId="0854A282" w:rsidR="00D4705F" w:rsidRDefault="00D4705F" w:rsidP="003E2D51">
      <w:pPr>
        <w:pStyle w:val="ListParagraph"/>
        <w:rPr>
          <w:rStyle w:val="Hyperlink"/>
          <w:rFonts w:ascii="Arial" w:hAnsi="Arial" w:cs="Arial"/>
          <w:color w:val="auto"/>
          <w:sz w:val="20"/>
          <w:szCs w:val="20"/>
          <w:u w:val="none"/>
          <w:bdr w:val="none" w:sz="0" w:space="0" w:color="auto" w:frame="1"/>
          <w:shd w:val="clear" w:color="auto" w:fill="FFFFFF"/>
        </w:rPr>
      </w:pPr>
    </w:p>
    <w:p w14:paraId="49296FA6" w14:textId="35CF1805" w:rsidR="00AD2640" w:rsidRPr="0016745C" w:rsidRDefault="00AD2640"/>
    <w:sectPr w:rsidR="00AD2640" w:rsidRPr="0016745C" w:rsidSect="00CA3AEA">
      <w:footerReference w:type="even" r:id="rId13"/>
      <w:footerReference w:type="default" r:id="rId14"/>
      <w:footerReference w:type="first" r:id="rId15"/>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ED5E4" w14:textId="77777777" w:rsidR="0025679A" w:rsidRDefault="0025679A" w:rsidP="00676DA5">
      <w:pPr>
        <w:spacing w:after="0" w:line="240" w:lineRule="auto"/>
      </w:pPr>
      <w:r>
        <w:separator/>
      </w:r>
    </w:p>
  </w:endnote>
  <w:endnote w:type="continuationSeparator" w:id="0">
    <w:p w14:paraId="79EBAFE4" w14:textId="77777777" w:rsidR="0025679A" w:rsidRDefault="0025679A" w:rsidP="00676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dg Swift">
    <w:altName w:val="Times New Roman"/>
    <w:charset w:val="00"/>
    <w:family w:val="auto"/>
    <w:pitch w:val="variable"/>
    <w:sig w:usb0="00000001" w:usb1="4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6B1FA" w14:textId="3A597C94" w:rsidR="00676DA5" w:rsidRDefault="00676D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807BB" w14:textId="569C0430" w:rsidR="00676DA5" w:rsidRDefault="00676D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03B83" w14:textId="31C11053" w:rsidR="00676DA5" w:rsidRDefault="00676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FBB5D" w14:textId="77777777" w:rsidR="0025679A" w:rsidRDefault="0025679A" w:rsidP="00676DA5">
      <w:pPr>
        <w:spacing w:after="0" w:line="240" w:lineRule="auto"/>
      </w:pPr>
      <w:r>
        <w:separator/>
      </w:r>
    </w:p>
  </w:footnote>
  <w:footnote w:type="continuationSeparator" w:id="0">
    <w:p w14:paraId="2FD00E88" w14:textId="77777777" w:rsidR="0025679A" w:rsidRDefault="0025679A" w:rsidP="00676D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0C6808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BE5EB1"/>
    <w:multiLevelType w:val="hybridMultilevel"/>
    <w:tmpl w:val="04EC0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63D1D"/>
    <w:multiLevelType w:val="hybridMultilevel"/>
    <w:tmpl w:val="8B9A2D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3BE2750"/>
    <w:multiLevelType w:val="hybridMultilevel"/>
    <w:tmpl w:val="EEDC0D64"/>
    <w:lvl w:ilvl="0" w:tplc="08090001">
      <w:start w:val="1"/>
      <w:numFmt w:val="bullet"/>
      <w:lvlText w:val=""/>
      <w:lvlJc w:val="left"/>
      <w:pPr>
        <w:ind w:left="720"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C77AFC"/>
    <w:multiLevelType w:val="hybridMultilevel"/>
    <w:tmpl w:val="BD4456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2567F7"/>
    <w:multiLevelType w:val="hybridMultilevel"/>
    <w:tmpl w:val="175689AE"/>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693185A"/>
    <w:multiLevelType w:val="hybridMultilevel"/>
    <w:tmpl w:val="C98A39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74E12D9A"/>
    <w:multiLevelType w:val="hybridMultilevel"/>
    <w:tmpl w:val="BF221C5E"/>
    <w:lvl w:ilvl="0" w:tplc="A7A02248">
      <w:start w:val="1"/>
      <w:numFmt w:val="bullet"/>
      <w:pStyle w:val="RdgBulletlevel1"/>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E77690A"/>
    <w:multiLevelType w:val="hybridMultilevel"/>
    <w:tmpl w:val="B0AAF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4542612">
    <w:abstractNumId w:val="8"/>
  </w:num>
  <w:num w:numId="2" w16cid:durableId="104427741">
    <w:abstractNumId w:val="4"/>
  </w:num>
  <w:num w:numId="3" w16cid:durableId="1811289487">
    <w:abstractNumId w:val="3"/>
  </w:num>
  <w:num w:numId="4" w16cid:durableId="1664890951">
    <w:abstractNumId w:val="1"/>
  </w:num>
  <w:num w:numId="5" w16cid:durableId="1747648920">
    <w:abstractNumId w:val="5"/>
  </w:num>
  <w:num w:numId="6" w16cid:durableId="1184707161">
    <w:abstractNumId w:val="6"/>
  </w:num>
  <w:num w:numId="7" w16cid:durableId="1211186178">
    <w:abstractNumId w:val="7"/>
  </w:num>
  <w:num w:numId="8" w16cid:durableId="845243459">
    <w:abstractNumId w:val="2"/>
  </w:num>
  <w:num w:numId="9" w16cid:durableId="2006781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40F"/>
    <w:rsid w:val="000017D8"/>
    <w:rsid w:val="000052E1"/>
    <w:rsid w:val="0000785F"/>
    <w:rsid w:val="00011B40"/>
    <w:rsid w:val="000435F4"/>
    <w:rsid w:val="00084BDC"/>
    <w:rsid w:val="000878EF"/>
    <w:rsid w:val="000933F5"/>
    <w:rsid w:val="000A7348"/>
    <w:rsid w:val="001223CC"/>
    <w:rsid w:val="0016745C"/>
    <w:rsid w:val="001C7652"/>
    <w:rsid w:val="001D0AE0"/>
    <w:rsid w:val="001D2EF8"/>
    <w:rsid w:val="001D5298"/>
    <w:rsid w:val="001D5369"/>
    <w:rsid w:val="001F0F20"/>
    <w:rsid w:val="002106C6"/>
    <w:rsid w:val="002275EA"/>
    <w:rsid w:val="002377A6"/>
    <w:rsid w:val="00240196"/>
    <w:rsid w:val="0025679A"/>
    <w:rsid w:val="00262DC4"/>
    <w:rsid w:val="00265B04"/>
    <w:rsid w:val="002710BA"/>
    <w:rsid w:val="0029327D"/>
    <w:rsid w:val="002B147A"/>
    <w:rsid w:val="002B521E"/>
    <w:rsid w:val="002B7432"/>
    <w:rsid w:val="002C0BF6"/>
    <w:rsid w:val="002E3D63"/>
    <w:rsid w:val="002F7A74"/>
    <w:rsid w:val="003063E5"/>
    <w:rsid w:val="003844D8"/>
    <w:rsid w:val="003878B7"/>
    <w:rsid w:val="00390459"/>
    <w:rsid w:val="003E2D51"/>
    <w:rsid w:val="0040040F"/>
    <w:rsid w:val="004044D1"/>
    <w:rsid w:val="00492F88"/>
    <w:rsid w:val="004A2662"/>
    <w:rsid w:val="004A32E1"/>
    <w:rsid w:val="004B579A"/>
    <w:rsid w:val="00514EE4"/>
    <w:rsid w:val="00515A94"/>
    <w:rsid w:val="00517D67"/>
    <w:rsid w:val="00535786"/>
    <w:rsid w:val="005A0087"/>
    <w:rsid w:val="005A040E"/>
    <w:rsid w:val="005B201D"/>
    <w:rsid w:val="005B7D0A"/>
    <w:rsid w:val="005E4E44"/>
    <w:rsid w:val="00604950"/>
    <w:rsid w:val="006108D5"/>
    <w:rsid w:val="00617EA7"/>
    <w:rsid w:val="00635C43"/>
    <w:rsid w:val="00652C48"/>
    <w:rsid w:val="00676DA5"/>
    <w:rsid w:val="006B20D8"/>
    <w:rsid w:val="006B6F06"/>
    <w:rsid w:val="006C494D"/>
    <w:rsid w:val="006C6E55"/>
    <w:rsid w:val="006D2E97"/>
    <w:rsid w:val="007139D7"/>
    <w:rsid w:val="007226C2"/>
    <w:rsid w:val="0072488E"/>
    <w:rsid w:val="00740D03"/>
    <w:rsid w:val="00780874"/>
    <w:rsid w:val="007A76C7"/>
    <w:rsid w:val="007B6C34"/>
    <w:rsid w:val="007C6538"/>
    <w:rsid w:val="007D05AF"/>
    <w:rsid w:val="00815187"/>
    <w:rsid w:val="00870B05"/>
    <w:rsid w:val="008A1A49"/>
    <w:rsid w:val="009064B2"/>
    <w:rsid w:val="0096080D"/>
    <w:rsid w:val="00985733"/>
    <w:rsid w:val="0099641E"/>
    <w:rsid w:val="009E66B1"/>
    <w:rsid w:val="009F51FE"/>
    <w:rsid w:val="00A43E16"/>
    <w:rsid w:val="00A7117C"/>
    <w:rsid w:val="00A754D2"/>
    <w:rsid w:val="00A97D12"/>
    <w:rsid w:val="00AC0278"/>
    <w:rsid w:val="00AD1318"/>
    <w:rsid w:val="00AD2640"/>
    <w:rsid w:val="00AE7AA8"/>
    <w:rsid w:val="00B32E1B"/>
    <w:rsid w:val="00B40237"/>
    <w:rsid w:val="00B60E87"/>
    <w:rsid w:val="00B664AE"/>
    <w:rsid w:val="00B809C8"/>
    <w:rsid w:val="00B82BD9"/>
    <w:rsid w:val="00C05977"/>
    <w:rsid w:val="00C30EE5"/>
    <w:rsid w:val="00C54049"/>
    <w:rsid w:val="00CA3AEA"/>
    <w:rsid w:val="00CC1EB9"/>
    <w:rsid w:val="00CC4573"/>
    <w:rsid w:val="00CF58E6"/>
    <w:rsid w:val="00D0017D"/>
    <w:rsid w:val="00D10EB1"/>
    <w:rsid w:val="00D3175C"/>
    <w:rsid w:val="00D37B45"/>
    <w:rsid w:val="00D44DEF"/>
    <w:rsid w:val="00D4705F"/>
    <w:rsid w:val="00D70351"/>
    <w:rsid w:val="00D77645"/>
    <w:rsid w:val="00D90DC0"/>
    <w:rsid w:val="00DD3FA3"/>
    <w:rsid w:val="00DF5B2F"/>
    <w:rsid w:val="00E148D8"/>
    <w:rsid w:val="00E2238C"/>
    <w:rsid w:val="00E94372"/>
    <w:rsid w:val="00EA0A63"/>
    <w:rsid w:val="00EA2180"/>
    <w:rsid w:val="00EB47AB"/>
    <w:rsid w:val="00F07C84"/>
    <w:rsid w:val="00F503C2"/>
    <w:rsid w:val="00F61971"/>
    <w:rsid w:val="00FA30C5"/>
    <w:rsid w:val="00FA6943"/>
    <w:rsid w:val="00FB7441"/>
    <w:rsid w:val="00FE6D6A"/>
    <w:rsid w:val="03CF6397"/>
    <w:rsid w:val="05D82C84"/>
    <w:rsid w:val="063B3925"/>
    <w:rsid w:val="06D67597"/>
    <w:rsid w:val="07B32F40"/>
    <w:rsid w:val="09433B67"/>
    <w:rsid w:val="0C9447E9"/>
    <w:rsid w:val="0C974A29"/>
    <w:rsid w:val="101F50A4"/>
    <w:rsid w:val="112A6EC8"/>
    <w:rsid w:val="1C401156"/>
    <w:rsid w:val="1D21E13C"/>
    <w:rsid w:val="1E0C9CAE"/>
    <w:rsid w:val="1FA826A0"/>
    <w:rsid w:val="21537D0E"/>
    <w:rsid w:val="22CC69BF"/>
    <w:rsid w:val="2308F4BB"/>
    <w:rsid w:val="263A57B1"/>
    <w:rsid w:val="27889715"/>
    <w:rsid w:val="28F034A0"/>
    <w:rsid w:val="2A1F4F14"/>
    <w:rsid w:val="2B8614F6"/>
    <w:rsid w:val="2D71AC52"/>
    <w:rsid w:val="32D45294"/>
    <w:rsid w:val="397F63E3"/>
    <w:rsid w:val="39EFBC54"/>
    <w:rsid w:val="3AAE9C4A"/>
    <w:rsid w:val="3AC756BC"/>
    <w:rsid w:val="3AD042B2"/>
    <w:rsid w:val="3C8AD684"/>
    <w:rsid w:val="3EA3BABA"/>
    <w:rsid w:val="426CEA8D"/>
    <w:rsid w:val="47F2BD54"/>
    <w:rsid w:val="48CB4504"/>
    <w:rsid w:val="48CDE3AC"/>
    <w:rsid w:val="499E57AA"/>
    <w:rsid w:val="4A7129AC"/>
    <w:rsid w:val="4B128F36"/>
    <w:rsid w:val="4E11CA9C"/>
    <w:rsid w:val="4F371FD9"/>
    <w:rsid w:val="51328EA8"/>
    <w:rsid w:val="5252567B"/>
    <w:rsid w:val="54E60680"/>
    <w:rsid w:val="557C551F"/>
    <w:rsid w:val="56D1821B"/>
    <w:rsid w:val="57B84A55"/>
    <w:rsid w:val="58B845C7"/>
    <w:rsid w:val="5CE01211"/>
    <w:rsid w:val="5FAFDF19"/>
    <w:rsid w:val="6151F0EB"/>
    <w:rsid w:val="631B2353"/>
    <w:rsid w:val="67A0E96A"/>
    <w:rsid w:val="68F1DE15"/>
    <w:rsid w:val="6BC7357A"/>
    <w:rsid w:val="6BE741EF"/>
    <w:rsid w:val="6E3A0924"/>
    <w:rsid w:val="6E4337E4"/>
    <w:rsid w:val="6EA05360"/>
    <w:rsid w:val="6ECA8905"/>
    <w:rsid w:val="708039D4"/>
    <w:rsid w:val="72D948BF"/>
    <w:rsid w:val="740D98E2"/>
    <w:rsid w:val="745992F3"/>
    <w:rsid w:val="786DAEA1"/>
    <w:rsid w:val="7A514F06"/>
    <w:rsid w:val="7E408F4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1D523"/>
  <w15:docId w15:val="{5FF29EF5-1FD7-46AB-AB3A-8EA7FA18D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40F"/>
    <w:pPr>
      <w:spacing w:after="200" w:line="276" w:lineRule="auto"/>
    </w:pPr>
  </w:style>
  <w:style w:type="paragraph" w:styleId="Heading1">
    <w:name w:val="heading 1"/>
    <w:basedOn w:val="Normal"/>
    <w:next w:val="Normal"/>
    <w:link w:val="Heading1Char"/>
    <w:uiPriority w:val="9"/>
    <w:qFormat/>
    <w:rsid w:val="00AC0278"/>
    <w:pPr>
      <w:keepNext/>
      <w:keepLines/>
      <w:spacing w:before="480" w:after="0"/>
      <w:outlineLvl w:val="0"/>
    </w:pPr>
    <w:rPr>
      <w:rFonts w:asciiTheme="majorHAnsi" w:eastAsiaTheme="majorEastAsia" w:hAnsiTheme="majorHAnsi" w:cstheme="majorBidi"/>
      <w:b/>
      <w:bCs/>
      <w:color w:val="2F5496"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040F"/>
    <w:rPr>
      <w:color w:val="0563C1" w:themeColor="hyperlink"/>
      <w:u w:val="single"/>
    </w:rPr>
  </w:style>
  <w:style w:type="table" w:styleId="TableGrid">
    <w:name w:val="Table Grid"/>
    <w:basedOn w:val="TableNormal"/>
    <w:uiPriority w:val="59"/>
    <w:rsid w:val="001D52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2C48"/>
    <w:pPr>
      <w:ind w:left="720"/>
      <w:contextualSpacing/>
    </w:pPr>
  </w:style>
  <w:style w:type="character" w:styleId="CommentReference">
    <w:name w:val="annotation reference"/>
    <w:basedOn w:val="DefaultParagraphFont"/>
    <w:uiPriority w:val="99"/>
    <w:semiHidden/>
    <w:unhideWhenUsed/>
    <w:rsid w:val="001D2EF8"/>
    <w:rPr>
      <w:sz w:val="16"/>
      <w:szCs w:val="16"/>
    </w:rPr>
  </w:style>
  <w:style w:type="paragraph" w:styleId="CommentText">
    <w:name w:val="annotation text"/>
    <w:basedOn w:val="Normal"/>
    <w:link w:val="CommentTextChar"/>
    <w:uiPriority w:val="99"/>
    <w:unhideWhenUsed/>
    <w:rsid w:val="001D2EF8"/>
    <w:pPr>
      <w:spacing w:line="240" w:lineRule="auto"/>
    </w:pPr>
    <w:rPr>
      <w:sz w:val="20"/>
      <w:szCs w:val="20"/>
    </w:rPr>
  </w:style>
  <w:style w:type="character" w:customStyle="1" w:styleId="CommentTextChar">
    <w:name w:val="Comment Text Char"/>
    <w:basedOn w:val="DefaultParagraphFont"/>
    <w:link w:val="CommentText"/>
    <w:uiPriority w:val="99"/>
    <w:rsid w:val="001D2EF8"/>
    <w:rPr>
      <w:sz w:val="20"/>
      <w:szCs w:val="20"/>
    </w:rPr>
  </w:style>
  <w:style w:type="paragraph" w:styleId="CommentSubject">
    <w:name w:val="annotation subject"/>
    <w:basedOn w:val="CommentText"/>
    <w:next w:val="CommentText"/>
    <w:link w:val="CommentSubjectChar"/>
    <w:uiPriority w:val="99"/>
    <w:semiHidden/>
    <w:unhideWhenUsed/>
    <w:rsid w:val="001D2EF8"/>
    <w:rPr>
      <w:b/>
      <w:bCs/>
    </w:rPr>
  </w:style>
  <w:style w:type="character" w:customStyle="1" w:styleId="CommentSubjectChar">
    <w:name w:val="Comment Subject Char"/>
    <w:basedOn w:val="CommentTextChar"/>
    <w:link w:val="CommentSubject"/>
    <w:uiPriority w:val="99"/>
    <w:semiHidden/>
    <w:rsid w:val="001D2EF8"/>
    <w:rPr>
      <w:b/>
      <w:bCs/>
      <w:sz w:val="20"/>
      <w:szCs w:val="20"/>
    </w:rPr>
  </w:style>
  <w:style w:type="character" w:customStyle="1" w:styleId="UnresolvedMention1">
    <w:name w:val="Unresolved Mention1"/>
    <w:basedOn w:val="DefaultParagraphFont"/>
    <w:uiPriority w:val="99"/>
    <w:semiHidden/>
    <w:unhideWhenUsed/>
    <w:rsid w:val="001D2EF8"/>
    <w:rPr>
      <w:color w:val="605E5C"/>
      <w:shd w:val="clear" w:color="auto" w:fill="E1DFDD"/>
    </w:rPr>
  </w:style>
  <w:style w:type="character" w:styleId="FollowedHyperlink">
    <w:name w:val="FollowedHyperlink"/>
    <w:basedOn w:val="DefaultParagraphFont"/>
    <w:uiPriority w:val="99"/>
    <w:semiHidden/>
    <w:unhideWhenUsed/>
    <w:rsid w:val="000435F4"/>
    <w:rPr>
      <w:color w:val="954F72" w:themeColor="followedHyperlink"/>
      <w:u w:val="single"/>
    </w:rPr>
  </w:style>
  <w:style w:type="paragraph" w:styleId="NoSpacing">
    <w:name w:val="No Spacing"/>
    <w:uiPriority w:val="1"/>
    <w:qFormat/>
    <w:rsid w:val="00D37B45"/>
    <w:pPr>
      <w:spacing w:after="0" w:line="240" w:lineRule="auto"/>
    </w:pPr>
  </w:style>
  <w:style w:type="paragraph" w:customStyle="1" w:styleId="RdgBulletlevel1">
    <w:name w:val="Rdg Bullet level 1"/>
    <w:basedOn w:val="Normal"/>
    <w:rsid w:val="00D37B45"/>
    <w:pPr>
      <w:numPr>
        <w:numId w:val="7"/>
      </w:numPr>
      <w:tabs>
        <w:tab w:val="clear" w:pos="284"/>
      </w:tabs>
      <w:spacing w:before="60" w:after="0" w:line="252" w:lineRule="auto"/>
    </w:pPr>
    <w:rPr>
      <w:rFonts w:ascii="Rdg Swift" w:eastAsia="Times New Roman" w:hAnsi="Rdg Swift" w:cs="Times New Roman"/>
      <w:szCs w:val="24"/>
    </w:rPr>
  </w:style>
  <w:style w:type="paragraph" w:styleId="BalloonText">
    <w:name w:val="Balloon Text"/>
    <w:basedOn w:val="Normal"/>
    <w:link w:val="BalloonTextChar"/>
    <w:uiPriority w:val="99"/>
    <w:semiHidden/>
    <w:unhideWhenUsed/>
    <w:rsid w:val="00D90D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DC0"/>
    <w:rPr>
      <w:rFonts w:ascii="Tahoma" w:hAnsi="Tahoma" w:cs="Tahoma"/>
      <w:sz w:val="16"/>
      <w:szCs w:val="16"/>
    </w:rPr>
  </w:style>
  <w:style w:type="paragraph" w:styleId="Revision">
    <w:name w:val="Revision"/>
    <w:hidden/>
    <w:uiPriority w:val="99"/>
    <w:semiHidden/>
    <w:rsid w:val="00D77645"/>
    <w:pPr>
      <w:spacing w:after="0" w:line="240" w:lineRule="auto"/>
    </w:pPr>
  </w:style>
  <w:style w:type="character" w:styleId="UnresolvedMention">
    <w:name w:val="Unresolved Mention"/>
    <w:basedOn w:val="DefaultParagraphFont"/>
    <w:uiPriority w:val="99"/>
    <w:semiHidden/>
    <w:unhideWhenUsed/>
    <w:rsid w:val="005E4E44"/>
    <w:rPr>
      <w:color w:val="605E5C"/>
      <w:shd w:val="clear" w:color="auto" w:fill="E1DFDD"/>
    </w:rPr>
  </w:style>
  <w:style w:type="paragraph" w:styleId="Footer">
    <w:name w:val="footer"/>
    <w:basedOn w:val="Normal"/>
    <w:link w:val="FooterChar"/>
    <w:uiPriority w:val="99"/>
    <w:unhideWhenUsed/>
    <w:rsid w:val="00676D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6DA5"/>
  </w:style>
  <w:style w:type="character" w:customStyle="1" w:styleId="Heading1Char">
    <w:name w:val="Heading 1 Char"/>
    <w:basedOn w:val="DefaultParagraphFont"/>
    <w:link w:val="Heading1"/>
    <w:uiPriority w:val="9"/>
    <w:rsid w:val="00AC0278"/>
    <w:rPr>
      <w:rFonts w:asciiTheme="majorHAnsi" w:eastAsiaTheme="majorEastAsia" w:hAnsiTheme="majorHAnsi" w:cstheme="majorBidi"/>
      <w:b/>
      <w:bCs/>
      <w:color w:val="2F5496" w:themeColor="accent1" w:themeShade="BF"/>
      <w:sz w:val="28"/>
      <w:szCs w:val="28"/>
      <w:lang w:val="en-US"/>
    </w:rPr>
  </w:style>
  <w:style w:type="paragraph" w:styleId="ListBullet">
    <w:name w:val="List Bullet"/>
    <w:basedOn w:val="Normal"/>
    <w:uiPriority w:val="99"/>
    <w:unhideWhenUsed/>
    <w:rsid w:val="00AC0278"/>
    <w:pPr>
      <w:numPr>
        <w:numId w:val="9"/>
      </w:numPr>
      <w:tabs>
        <w:tab w:val="clear" w:pos="360"/>
      </w:tabs>
      <w:ind w:left="0" w:firstLine="0"/>
      <w:contextualSpacing/>
    </w:pPr>
    <w:rPr>
      <w:rFonts w:eastAsiaTheme="minorEastAsia"/>
      <w:lang w:val="en-US"/>
    </w:rPr>
  </w:style>
  <w:style w:type="paragraph" w:styleId="Header">
    <w:name w:val="header"/>
    <w:basedOn w:val="Normal"/>
    <w:link w:val="HeaderChar"/>
    <w:uiPriority w:val="99"/>
    <w:semiHidden/>
    <w:unhideWhenUsed/>
    <w:rsid w:val="002710B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71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527770">
      <w:bodyDiv w:val="1"/>
      <w:marLeft w:val="0"/>
      <w:marRight w:val="0"/>
      <w:marTop w:val="0"/>
      <w:marBottom w:val="0"/>
      <w:divBdr>
        <w:top w:val="none" w:sz="0" w:space="0" w:color="auto"/>
        <w:left w:val="none" w:sz="0" w:space="0" w:color="auto"/>
        <w:bottom w:val="none" w:sz="0" w:space="0" w:color="auto"/>
        <w:right w:val="none" w:sz="0" w:space="0" w:color="auto"/>
      </w:divBdr>
      <w:divsChild>
        <w:div w:id="1765416777">
          <w:marLeft w:val="0"/>
          <w:marRight w:val="0"/>
          <w:marTop w:val="0"/>
          <w:marBottom w:val="0"/>
          <w:divBdr>
            <w:top w:val="none" w:sz="0" w:space="0" w:color="auto"/>
            <w:left w:val="none" w:sz="0" w:space="0" w:color="auto"/>
            <w:bottom w:val="none" w:sz="0" w:space="0" w:color="auto"/>
            <w:right w:val="none" w:sz="0" w:space="0" w:color="auto"/>
          </w:divBdr>
        </w:div>
      </w:divsChild>
    </w:div>
    <w:div w:id="1341470974">
      <w:bodyDiv w:val="1"/>
      <w:marLeft w:val="0"/>
      <w:marRight w:val="0"/>
      <w:marTop w:val="0"/>
      <w:marBottom w:val="0"/>
      <w:divBdr>
        <w:top w:val="none" w:sz="0" w:space="0" w:color="auto"/>
        <w:left w:val="none" w:sz="0" w:space="0" w:color="auto"/>
        <w:bottom w:val="none" w:sz="0" w:space="0" w:color="auto"/>
        <w:right w:val="none" w:sz="0" w:space="0" w:color="auto"/>
      </w:divBdr>
      <w:divsChild>
        <w:div w:id="1069881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ableau.bham.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eams.microsoft.com/l/team/19%3A2d9e152296f94e40bd2ddf6456ed6637%40thread.tacv2/conversations?groupId=e556c1ad-d8c7-4acd-938e-728d6c697560&amp;tenantId=b024cacf-dede-4241-a15c-3c97d553e9f3"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s://www.qaa.ac.uk/quality-code/advice-and-guidance/monitoring-and-evalu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39C3642CC0A14F83E7E5D425D671A3" ma:contentTypeVersion="13" ma:contentTypeDescription="Create a new document." ma:contentTypeScope="" ma:versionID="263269f9d60a6be084f8515d1a5b6791">
  <xsd:schema xmlns:xsd="http://www.w3.org/2001/XMLSchema" xmlns:xs="http://www.w3.org/2001/XMLSchema" xmlns:p="http://schemas.microsoft.com/office/2006/metadata/properties" xmlns:ns2="e199f33f-ad08-4efa-857b-79f1236642b3" xmlns:ns3="adba401f-eabd-4c47-b36d-42f7c29cc8bb" targetNamespace="http://schemas.microsoft.com/office/2006/metadata/properties" ma:root="true" ma:fieldsID="cb4c87449ea9522fdd13c9e577b84315" ns2:_="" ns3:_="">
    <xsd:import namespace="e199f33f-ad08-4efa-857b-79f1236642b3"/>
    <xsd:import namespace="adba401f-eabd-4c47-b36d-42f7c29cc8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9f33f-ad08-4efa-857b-79f1236642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ad7c7ca-7e8d-49fe-87d2-3d847b56f9fe}" ma:internalName="TaxCatchAll" ma:showField="CatchAllData" ma:web="e199f33f-ad08-4efa-857b-79f1236642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dba401f-eabd-4c47-b36d-42f7c29cc8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ba401f-eabd-4c47-b36d-42f7c29cc8bb">
      <Terms xmlns="http://schemas.microsoft.com/office/infopath/2007/PartnerControls"/>
    </lcf76f155ced4ddcb4097134ff3c332f>
    <TaxCatchAll xmlns="e199f33f-ad08-4efa-857b-79f1236642b3" xsi:nil="true"/>
  </documentManagement>
</p:properties>
</file>

<file path=customXml/itemProps1.xml><?xml version="1.0" encoding="utf-8"?>
<ds:datastoreItem xmlns:ds="http://schemas.openxmlformats.org/officeDocument/2006/customXml" ds:itemID="{05B269D8-2265-41CD-95E8-965C00F3F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9f33f-ad08-4efa-857b-79f1236642b3"/>
    <ds:schemaRef ds:uri="adba401f-eabd-4c47-b36d-42f7c29cc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DFD83F-E06D-47FC-AF11-0563424C0D8F}">
  <ds:schemaRefs>
    <ds:schemaRef ds:uri="http://schemas.microsoft.com/sharepoint/v3/contenttype/forms"/>
  </ds:schemaRefs>
</ds:datastoreItem>
</file>

<file path=customXml/itemProps3.xml><?xml version="1.0" encoding="utf-8"?>
<ds:datastoreItem xmlns:ds="http://schemas.openxmlformats.org/officeDocument/2006/customXml" ds:itemID="{4AD0CBB8-C8F7-4E86-9F50-F24E1DACCBDC}">
  <ds:schemaRefs>
    <ds:schemaRef ds:uri="http://schemas.microsoft.com/office/2006/metadata/properties"/>
    <ds:schemaRef ds:uri="http://schemas.microsoft.com/office/infopath/2007/PartnerControls"/>
    <ds:schemaRef ds:uri="adba401f-eabd-4c47-b36d-42f7c29cc8bb"/>
    <ds:schemaRef ds:uri="e199f33f-ad08-4efa-857b-79f1236642b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997</Words>
  <Characters>5686</Characters>
  <Application>Microsoft Office Word</Application>
  <DocSecurity>0</DocSecurity>
  <Lines>47</Lines>
  <Paragraphs>13</Paragraphs>
  <ScaleCrop>false</ScaleCrop>
  <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Parry (Registry)</dc:creator>
  <cp:keywords/>
  <dc:description/>
  <cp:lastModifiedBy>Nicola Baker (Registry)</cp:lastModifiedBy>
  <cp:revision>15</cp:revision>
  <dcterms:created xsi:type="dcterms:W3CDTF">2026-06-26T13:52:00Z</dcterms:created>
  <dcterms:modified xsi:type="dcterms:W3CDTF">2026-06-30T10:37:00Z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0x010100EA39C3642CC0A14F83E7E5D425D671A3</vt:lpwstr>
  </property>
  <property fmtid="{D5CDD505-2E9C-101B-9397-08002B2CF9AE}" pid="3" name="MSIP_Label_6320ebe6-3d55-4d64-a37a-c43e5b88b0c8_Enabled">
    <vt:lpwstr>true</vt:lpwstr>
  </property>
  <property fmtid="{D5CDD505-2E9C-101B-9397-08002B2CF9AE}" pid="4" name="MSIP_Label_6320ebe6-3d55-4d64-a37a-c43e5b88b0c8_SetDate">
    <vt:lpwstr>2026-06-26T12:46:40Z</vt:lpwstr>
  </property>
  <property fmtid="{D5CDD505-2E9C-101B-9397-08002B2CF9AE}" pid="5" name="MSIP_Label_6320ebe6-3d55-4d64-a37a-c43e5b88b0c8_Method">
    <vt:lpwstr>Standard</vt:lpwstr>
  </property>
  <property fmtid="{D5CDD505-2E9C-101B-9397-08002B2CF9AE}" pid="6" name="MSIP_Label_6320ebe6-3d55-4d64-a37a-c43e5b88b0c8_Name">
    <vt:lpwstr>Restricted</vt:lpwstr>
  </property>
  <property fmtid="{D5CDD505-2E9C-101B-9397-08002B2CF9AE}" pid="7" name="MSIP_Label_6320ebe6-3d55-4d64-a37a-c43e5b88b0c8_SiteId">
    <vt:lpwstr>b024cacf-dede-4241-a15c-3c97d553e9f3</vt:lpwstr>
  </property>
  <property fmtid="{D5CDD505-2E9C-101B-9397-08002B2CF9AE}" pid="8" name="MSIP_Label_6320ebe6-3d55-4d64-a37a-c43e5b88b0c8_ActionId">
    <vt:lpwstr>3f68ffb6-fc3d-460f-957e-16b7dcc448f9</vt:lpwstr>
  </property>
  <property fmtid="{D5CDD505-2E9C-101B-9397-08002B2CF9AE}" pid="9" name="MSIP_Label_6320ebe6-3d55-4d64-a37a-c43e5b88b0c8_ContentBits">
    <vt:lpwstr>2</vt:lpwstr>
  </property>
  <property fmtid="{D5CDD505-2E9C-101B-9397-08002B2CF9AE}" pid="10" name="MSIP_Label_6320ebe6-3d55-4d64-a37a-c43e5b88b0c8_Tag">
    <vt:lpwstr>10, 3, 0, 2</vt:lpwstr>
  </property>
  <property fmtid="{D5CDD505-2E9C-101B-9397-08002B2CF9AE}" pid="11" name="MediaServiceImageTags">
    <vt:lpwstr/>
  </property>
</Properties>
</file>